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天津工业大学绍兴柯桥研究院首批征集项目清单</w:t>
      </w:r>
    </w:p>
    <w:tbl>
      <w:tblPr>
        <w:tblStyle w:val="5"/>
        <w:tblpPr w:leftFromText="180" w:rightFromText="180" w:vertAnchor="page" w:horzAnchor="margin" w:tblpXSpec="center" w:tblpY="1561"/>
        <w:tblW w:w="35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561"/>
        <w:gridCol w:w="774"/>
        <w:gridCol w:w="1295"/>
        <w:gridCol w:w="8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adjustRightInd w:val="0"/>
              <w:snapToGrid w:val="0"/>
              <w:jc w:val="center"/>
              <w:rPr>
                <w:b/>
                <w:bCs/>
                <w:sz w:val="15"/>
                <w:szCs w:val="15"/>
              </w:rPr>
            </w:pPr>
            <w:r>
              <w:rPr>
                <w:rFonts w:hint="eastAsia"/>
                <w:b/>
                <w:bCs/>
                <w:sz w:val="15"/>
                <w:szCs w:val="15"/>
              </w:rPr>
              <w:t>序</w:t>
            </w:r>
          </w:p>
          <w:p>
            <w:pPr>
              <w:adjustRightInd w:val="0"/>
              <w:snapToGrid w:val="0"/>
              <w:jc w:val="center"/>
              <w:rPr>
                <w:b/>
                <w:bCs/>
                <w:sz w:val="15"/>
                <w:szCs w:val="15"/>
              </w:rPr>
            </w:pPr>
            <w:r>
              <w:rPr>
                <w:rFonts w:hint="eastAsia"/>
                <w:b/>
                <w:bCs/>
                <w:sz w:val="15"/>
                <w:szCs w:val="15"/>
              </w:rPr>
              <w:t>号</w:t>
            </w:r>
          </w:p>
        </w:tc>
        <w:tc>
          <w:tcPr>
            <w:tcW w:w="250" w:type="pct"/>
            <w:vAlign w:val="center"/>
          </w:tcPr>
          <w:p>
            <w:pPr>
              <w:adjustRightInd w:val="0"/>
              <w:snapToGrid w:val="0"/>
              <w:jc w:val="center"/>
              <w:rPr>
                <w:b/>
                <w:bCs/>
                <w:sz w:val="15"/>
                <w:szCs w:val="15"/>
              </w:rPr>
            </w:pPr>
            <w:r>
              <w:rPr>
                <w:rFonts w:hint="eastAsia"/>
                <w:b/>
                <w:bCs/>
                <w:sz w:val="15"/>
                <w:szCs w:val="15"/>
              </w:rPr>
              <w:t>类型</w:t>
            </w:r>
          </w:p>
        </w:tc>
        <w:tc>
          <w:tcPr>
            <w:tcW w:w="345" w:type="pct"/>
            <w:vAlign w:val="center"/>
          </w:tcPr>
          <w:p>
            <w:pPr>
              <w:adjustRightInd w:val="0"/>
              <w:snapToGrid w:val="0"/>
              <w:ind w:left="-59" w:leftChars="-28"/>
              <w:jc w:val="center"/>
              <w:rPr>
                <w:b/>
                <w:bCs/>
                <w:sz w:val="15"/>
                <w:szCs w:val="15"/>
              </w:rPr>
            </w:pPr>
            <w:r>
              <w:rPr>
                <w:rFonts w:hint="eastAsia"/>
                <w:b/>
                <w:bCs/>
                <w:sz w:val="15"/>
                <w:szCs w:val="15"/>
              </w:rPr>
              <w:t>所属领域</w:t>
            </w:r>
          </w:p>
        </w:tc>
        <w:tc>
          <w:tcPr>
            <w:tcW w:w="577" w:type="pct"/>
            <w:vAlign w:val="center"/>
          </w:tcPr>
          <w:p>
            <w:pPr>
              <w:adjustRightInd w:val="0"/>
              <w:snapToGrid w:val="0"/>
              <w:jc w:val="center"/>
              <w:rPr>
                <w:b/>
                <w:bCs/>
                <w:sz w:val="15"/>
                <w:szCs w:val="15"/>
              </w:rPr>
            </w:pPr>
            <w:r>
              <w:rPr>
                <w:rFonts w:hint="eastAsia"/>
                <w:b/>
                <w:bCs/>
                <w:sz w:val="15"/>
                <w:szCs w:val="15"/>
              </w:rPr>
              <w:t>项目名称</w:t>
            </w:r>
          </w:p>
        </w:tc>
        <w:tc>
          <w:tcPr>
            <w:tcW w:w="3592" w:type="pct"/>
            <w:vAlign w:val="center"/>
          </w:tcPr>
          <w:p>
            <w:pPr>
              <w:adjustRightInd w:val="0"/>
              <w:snapToGrid w:val="0"/>
              <w:jc w:val="center"/>
              <w:rPr>
                <w:b/>
                <w:bCs/>
                <w:sz w:val="15"/>
                <w:szCs w:val="15"/>
              </w:rPr>
            </w:pPr>
            <w:r>
              <w:rPr>
                <w:rFonts w:hint="eastAsia"/>
                <w:b/>
                <w:bCs/>
                <w:sz w:val="15"/>
                <w:szCs w:val="15"/>
              </w:rPr>
              <w:t>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adjustRightInd w:val="0"/>
              <w:snapToGrid w:val="0"/>
              <w:jc w:val="center"/>
              <w:rPr>
                <w:sz w:val="15"/>
                <w:szCs w:val="15"/>
              </w:rPr>
            </w:pPr>
            <w:r>
              <w:rPr>
                <w:rFonts w:hint="eastAsia"/>
                <w:sz w:val="15"/>
                <w:szCs w:val="15"/>
              </w:rPr>
              <w:t>1</w:t>
            </w:r>
          </w:p>
        </w:tc>
        <w:tc>
          <w:tcPr>
            <w:tcW w:w="250" w:type="pct"/>
            <w:vAlign w:val="center"/>
          </w:tcPr>
          <w:p>
            <w:pPr>
              <w:rPr>
                <w:sz w:val="15"/>
                <w:szCs w:val="15"/>
              </w:rPr>
            </w:pPr>
            <w:r>
              <w:rPr>
                <w:rFonts w:hint="eastAsia"/>
                <w:sz w:val="15"/>
                <w:szCs w:val="15"/>
              </w:rPr>
              <w:t>平台</w:t>
            </w:r>
          </w:p>
        </w:tc>
        <w:tc>
          <w:tcPr>
            <w:tcW w:w="345" w:type="pct"/>
            <w:vAlign w:val="center"/>
          </w:tcPr>
          <w:p>
            <w:pPr>
              <w:ind w:left="-47" w:leftChars="-23" w:hanging="1" w:hangingChars="1"/>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现代织造术创新服务平台</w:t>
            </w:r>
          </w:p>
        </w:tc>
        <w:tc>
          <w:tcPr>
            <w:tcW w:w="3592" w:type="pct"/>
            <w:vAlign w:val="center"/>
          </w:tcPr>
          <w:p>
            <w:pPr>
              <w:snapToGrid w:val="0"/>
              <w:jc w:val="left"/>
              <w:rPr>
                <w:sz w:val="15"/>
                <w:szCs w:val="15"/>
              </w:rPr>
            </w:pPr>
            <w:r>
              <w:rPr>
                <w:rFonts w:hint="eastAsia"/>
                <w:sz w:val="15"/>
                <w:szCs w:val="15"/>
              </w:rPr>
              <w:t>现代织造术创新服务平台是围绕现代纺织产业向着“科技、时尚、绿色”转型升级，提供纺织品创新设计、纺织工艺技术、纺织智能制造、绿色低碳等方面的技术创新服务平台。平台建成后将为驻地企业提供如下服务：（1）纺织品创新设计与开发服务，主要是利用平台小样设备进行产品小样试织、优化纺织工艺等；（2）提供生产线自动化、信息化、智能化改造升级服务；（3）开展纺织产品开发技术培训和纺织面料设计师培训与鉴定，提升驻地纺织企业产品设计开发能力；（4）开展废旧纺织品回收再利用技术研究，建立我国废旧纺织品回收再利用产业体系，探索我国废旧纺织品回收再利用产品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adjustRightInd w:val="0"/>
              <w:snapToGrid w:val="0"/>
              <w:jc w:val="center"/>
              <w:rPr>
                <w:sz w:val="15"/>
                <w:szCs w:val="15"/>
              </w:rPr>
            </w:pPr>
            <w:r>
              <w:rPr>
                <w:rFonts w:hint="eastAsia"/>
                <w:sz w:val="15"/>
                <w:szCs w:val="15"/>
              </w:rPr>
              <w:t>2</w:t>
            </w:r>
          </w:p>
        </w:tc>
        <w:tc>
          <w:tcPr>
            <w:tcW w:w="250" w:type="pct"/>
            <w:vAlign w:val="center"/>
          </w:tcPr>
          <w:p>
            <w:pPr>
              <w:rPr>
                <w:sz w:val="15"/>
                <w:szCs w:val="15"/>
              </w:rPr>
            </w:pPr>
            <w:r>
              <w:rPr>
                <w:rFonts w:hint="eastAsia"/>
                <w:sz w:val="15"/>
                <w:szCs w:val="15"/>
              </w:rPr>
              <w:t>平台</w:t>
            </w:r>
          </w:p>
        </w:tc>
        <w:tc>
          <w:tcPr>
            <w:tcW w:w="345" w:type="pct"/>
            <w:vAlign w:val="center"/>
          </w:tcPr>
          <w:p>
            <w:pPr>
              <w:ind w:left="-48" w:leftChars="-23"/>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绿色染整科技创新与成果转化平台</w:t>
            </w:r>
          </w:p>
        </w:tc>
        <w:tc>
          <w:tcPr>
            <w:tcW w:w="3592" w:type="pct"/>
            <w:vAlign w:val="center"/>
          </w:tcPr>
          <w:p>
            <w:pPr>
              <w:snapToGrid w:val="0"/>
              <w:jc w:val="left"/>
              <w:rPr>
                <w:sz w:val="15"/>
                <w:szCs w:val="15"/>
              </w:rPr>
            </w:pPr>
            <w:r>
              <w:rPr>
                <w:rFonts w:hint="eastAsia"/>
                <w:sz w:val="15"/>
                <w:szCs w:val="15"/>
              </w:rPr>
              <w:t>本创新与成果转化围绕纺织品染整加工领域共性关键技术问题，从纺织材料前处理、纺织品染色印花、纤维集合体功能整理等方面，进行重点攻关和系统集成，发展系列先进适用技术，服务纺织印染企业，促进染整加工的绿色化与智能化，实现染整产品的高质化与高值化。</w:t>
            </w:r>
          </w:p>
          <w:p>
            <w:pPr>
              <w:snapToGrid w:val="0"/>
              <w:jc w:val="left"/>
              <w:rPr>
                <w:sz w:val="15"/>
                <w:szCs w:val="15"/>
              </w:rPr>
            </w:pPr>
            <w:r>
              <w:rPr>
                <w:rFonts w:hint="eastAsia"/>
                <w:sz w:val="15"/>
                <w:szCs w:val="15"/>
              </w:rPr>
              <w:t>柯桥区是全国最大印染产业基地，本平台紧紧契合本地域印染产业发展需求，服务于企业转型升级和创新，构建人才链、创新链、产业链的协同创新生态系统。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w:t>
            </w:r>
          </w:p>
        </w:tc>
        <w:tc>
          <w:tcPr>
            <w:tcW w:w="250" w:type="pct"/>
            <w:vAlign w:val="center"/>
          </w:tcPr>
          <w:p>
            <w:pPr>
              <w:rPr>
                <w:sz w:val="15"/>
                <w:szCs w:val="15"/>
              </w:rPr>
            </w:pPr>
            <w:r>
              <w:rPr>
                <w:rFonts w:hint="eastAsia"/>
                <w:sz w:val="15"/>
                <w:szCs w:val="15"/>
              </w:rPr>
              <w:t>平台</w:t>
            </w:r>
          </w:p>
        </w:tc>
        <w:tc>
          <w:tcPr>
            <w:tcW w:w="345" w:type="pct"/>
            <w:vAlign w:val="center"/>
          </w:tcPr>
          <w:p>
            <w:pPr>
              <w:ind w:left="-48" w:leftChars="-23"/>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功能与改性纤维研发与小试平台建设</w:t>
            </w:r>
          </w:p>
        </w:tc>
        <w:tc>
          <w:tcPr>
            <w:tcW w:w="3592" w:type="pct"/>
            <w:vAlign w:val="center"/>
          </w:tcPr>
          <w:p>
            <w:pPr>
              <w:snapToGrid w:val="0"/>
              <w:jc w:val="left"/>
              <w:rPr>
                <w:sz w:val="15"/>
                <w:szCs w:val="15"/>
              </w:rPr>
            </w:pPr>
            <w:r>
              <w:rPr>
                <w:rFonts w:hint="eastAsia"/>
                <w:sz w:val="15"/>
                <w:szCs w:val="15"/>
              </w:rPr>
              <w:t>天津工业大学绍兴柯桥研究院功能与改性纤维研发与小试平台配备有微型、小型聚合装置、多功能熔融纺丝实验机（适用POY、FDY等多种纺丝工艺）、多功能湿法/干湿法纺丝实验机和熔喷非织造布实验机以及配套的高端实验测试仪器，加之天津工业大学在纤维新材料领域的科研优势，可为企业功能与改性纤维、非织造布研发与小试提供全方位服务，助力企业开发新产品、提质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w:t>
            </w:r>
          </w:p>
        </w:tc>
        <w:tc>
          <w:tcPr>
            <w:tcW w:w="250" w:type="pct"/>
            <w:vAlign w:val="center"/>
          </w:tcPr>
          <w:p>
            <w:pPr>
              <w:rPr>
                <w:sz w:val="15"/>
                <w:szCs w:val="15"/>
              </w:rPr>
            </w:pPr>
            <w:r>
              <w:rPr>
                <w:rFonts w:hint="eastAsia"/>
                <w:sz w:val="15"/>
                <w:szCs w:val="15"/>
              </w:rPr>
              <w:t>平台</w:t>
            </w:r>
          </w:p>
        </w:tc>
        <w:tc>
          <w:tcPr>
            <w:tcW w:w="345" w:type="pct"/>
            <w:vAlign w:val="center"/>
          </w:tcPr>
          <w:p>
            <w:pPr>
              <w:ind w:left="-48" w:leftChars="-23"/>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现代纺纱技术创新服务平台</w:t>
            </w:r>
          </w:p>
        </w:tc>
        <w:tc>
          <w:tcPr>
            <w:tcW w:w="3592" w:type="pct"/>
            <w:vAlign w:val="center"/>
          </w:tcPr>
          <w:p>
            <w:pPr>
              <w:snapToGrid w:val="0"/>
              <w:jc w:val="left"/>
              <w:rPr>
                <w:sz w:val="15"/>
                <w:szCs w:val="15"/>
              </w:rPr>
            </w:pPr>
            <w:r>
              <w:rPr>
                <w:rFonts w:hint="eastAsia"/>
                <w:sz w:val="15"/>
                <w:szCs w:val="15"/>
              </w:rPr>
              <w:t>平台将围绕现代纺织产业向着“科技、时尚、绿色”转型升级，提供纺织品创新设计、纺纱工艺技术、纺织智能制造、绿色低碳等方面的技术创新服务。通过配置先进的小样纺纱设备及专业技术人员，开展纺织品创新设计与开发服务；通过与中国纺织信息中心、国家纺织产品开发中心、柯桥区人力资源与社会保障局合作开展纺织产品开发技术培训和纺织面料设计师培训与鉴定，提升柯桥纺织企业产品设计开发能力；通过与地方企业合作进行纺织印染关键工序技术改造，开展纺纱装备控制系统升级改造研究与技术推广；通过配置纺织品回收再利用拆解和纺纱设备，开展废旧纺织品拆解再纺纱织造的循环再利用技术路线的研究，促进纺织行业绿色低碳发展；通过建立产学研联盟，为当地企业定向输送人才，架构企业人才招聘与高校学生就业的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5</w:t>
            </w:r>
          </w:p>
        </w:tc>
        <w:tc>
          <w:tcPr>
            <w:tcW w:w="250" w:type="pct"/>
            <w:vAlign w:val="center"/>
          </w:tcPr>
          <w:p>
            <w:pPr>
              <w:rPr>
                <w:sz w:val="15"/>
                <w:szCs w:val="15"/>
              </w:rPr>
            </w:pPr>
            <w:r>
              <w:rPr>
                <w:rFonts w:hint="eastAsia"/>
                <w:sz w:val="15"/>
                <w:szCs w:val="15"/>
              </w:rPr>
              <w:t>平台</w:t>
            </w:r>
          </w:p>
        </w:tc>
        <w:tc>
          <w:tcPr>
            <w:tcW w:w="345" w:type="pct"/>
            <w:vAlign w:val="center"/>
          </w:tcPr>
          <w:p>
            <w:pPr>
              <w:adjustRightInd w:val="0"/>
              <w:snapToGrid w:val="0"/>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个体防护类针织品开发平台</w:t>
            </w:r>
          </w:p>
        </w:tc>
        <w:tc>
          <w:tcPr>
            <w:tcW w:w="3592" w:type="pct"/>
            <w:vAlign w:val="center"/>
          </w:tcPr>
          <w:p>
            <w:pPr>
              <w:snapToGrid w:val="0"/>
              <w:jc w:val="left"/>
              <w:rPr>
                <w:sz w:val="15"/>
                <w:szCs w:val="15"/>
              </w:rPr>
            </w:pPr>
            <w:r>
              <w:rPr>
                <w:rFonts w:hint="eastAsia"/>
                <w:sz w:val="15"/>
                <w:szCs w:val="15"/>
              </w:rPr>
              <w:t>本平台的建设依托学校现有的军工、防护类纺织品开发基础，成员为针织系室教师和柯桥当地企业，以防割类针织面料、针织防护涂层的环保减排和针织运动面料为主要方向；依托“智能服装团队”建设独立的测试实验室并搭配红外光谱、气相色谱等检测设备，每年对接学校成果转化推广、特种行业订单、针织服装企业技术改进、行业技术测试、新品研发揭榜挂帅等技术需求，从面料研发、国际技术认证、技术服务和培训方面开展工作，把目前智能可穿戴研究平台和针织实验室的功能逐步延伸到产业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6</w:t>
            </w:r>
          </w:p>
        </w:tc>
        <w:tc>
          <w:tcPr>
            <w:tcW w:w="250" w:type="pct"/>
            <w:vAlign w:val="center"/>
          </w:tcPr>
          <w:p>
            <w:pPr>
              <w:rPr>
                <w:sz w:val="15"/>
                <w:szCs w:val="15"/>
              </w:rPr>
            </w:pPr>
            <w:r>
              <w:rPr>
                <w:rFonts w:hint="eastAsia"/>
                <w:sz w:val="15"/>
                <w:szCs w:val="15"/>
              </w:rPr>
              <w:t>平台</w:t>
            </w:r>
          </w:p>
        </w:tc>
        <w:tc>
          <w:tcPr>
            <w:tcW w:w="345" w:type="pct"/>
            <w:vAlign w:val="center"/>
          </w:tcPr>
          <w:p>
            <w:pPr>
              <w:adjustRightInd w:val="0"/>
              <w:snapToGrid w:val="0"/>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先进纺织测试平台</w:t>
            </w:r>
          </w:p>
        </w:tc>
        <w:tc>
          <w:tcPr>
            <w:tcW w:w="3592" w:type="pct"/>
            <w:vAlign w:val="center"/>
          </w:tcPr>
          <w:p>
            <w:pPr>
              <w:snapToGrid w:val="0"/>
              <w:jc w:val="left"/>
              <w:rPr>
                <w:sz w:val="15"/>
                <w:szCs w:val="15"/>
              </w:rPr>
            </w:pPr>
            <w:r>
              <w:rPr>
                <w:rFonts w:hint="eastAsia"/>
                <w:sz w:val="15"/>
                <w:szCs w:val="15"/>
              </w:rPr>
              <w:t>本项目搭建的先进纺织测试平台，主要开展纤维、纱线、织物的力学、成分分析、结构分析和电化学等纺织品检测分析，以及功能纺织品和智能可穿戴设备的性能评价。该平台为各项目团队和当地纺织企业提供快速、准确的产品质量检测，提供科学、专业和高效的检测结果和分析报告，为开发新型纺织材料和产品的研发提供支持，更好地服务当地纺织科技的创新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7</w:t>
            </w:r>
          </w:p>
        </w:tc>
        <w:tc>
          <w:tcPr>
            <w:tcW w:w="250" w:type="pct"/>
            <w:vAlign w:val="center"/>
          </w:tcPr>
          <w:p>
            <w:pPr>
              <w:rPr>
                <w:sz w:val="15"/>
                <w:szCs w:val="15"/>
              </w:rPr>
            </w:pPr>
            <w:r>
              <w:rPr>
                <w:rFonts w:hint="eastAsia"/>
                <w:sz w:val="15"/>
                <w:szCs w:val="15"/>
              </w:rPr>
              <w:t>平台</w:t>
            </w:r>
          </w:p>
        </w:tc>
        <w:tc>
          <w:tcPr>
            <w:tcW w:w="345" w:type="pct"/>
            <w:vAlign w:val="center"/>
          </w:tcPr>
          <w:p>
            <w:pPr>
              <w:ind w:left="-73" w:leftChars="-35"/>
              <w:jc w:val="center"/>
              <w:rPr>
                <w:sz w:val="15"/>
                <w:szCs w:val="15"/>
              </w:rPr>
            </w:pPr>
            <w:r>
              <w:rPr>
                <w:rFonts w:hint="eastAsia"/>
                <w:sz w:val="15"/>
                <w:szCs w:val="15"/>
              </w:rPr>
              <w:t>新材料</w:t>
            </w:r>
          </w:p>
        </w:tc>
        <w:tc>
          <w:tcPr>
            <w:tcW w:w="577" w:type="pct"/>
            <w:vAlign w:val="center"/>
          </w:tcPr>
          <w:p>
            <w:pPr>
              <w:adjustRightInd w:val="0"/>
              <w:snapToGrid w:val="0"/>
              <w:rPr>
                <w:sz w:val="15"/>
                <w:szCs w:val="15"/>
              </w:rPr>
            </w:pPr>
            <w:r>
              <w:rPr>
                <w:rFonts w:hint="eastAsia"/>
                <w:sz w:val="15"/>
                <w:szCs w:val="15"/>
              </w:rPr>
              <w:t>新材料分析测试平台建设</w:t>
            </w:r>
          </w:p>
        </w:tc>
        <w:tc>
          <w:tcPr>
            <w:tcW w:w="3592" w:type="pct"/>
            <w:vAlign w:val="center"/>
          </w:tcPr>
          <w:p>
            <w:pPr>
              <w:snapToGrid w:val="0"/>
              <w:jc w:val="left"/>
              <w:rPr>
                <w:sz w:val="15"/>
                <w:szCs w:val="15"/>
              </w:rPr>
            </w:pPr>
            <w:r>
              <w:rPr>
                <w:rFonts w:hint="eastAsia"/>
                <w:sz w:val="15"/>
                <w:szCs w:val="15"/>
              </w:rPr>
              <w:t>天津工业大学绍兴柯桥研究院新材料分析测试平台台式扫描电子显微镜、傅立叶红外光谱仪、热重分析仪、差示扫描量热仪、模块化高级旋转流变仪、接触角测量仪、气相色谱仪、纤维取向度测量仪等高端分析测试仪器，加之天津工业大学在纤维新材料领域的科研优势，可为企业原材料成分、加工性能、热性能、力学性能、吸湿性、产品外观与截面形貌分析测试提供全方位服务，助力企业开发新产品、人才培养、提质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8</w:t>
            </w:r>
          </w:p>
        </w:tc>
        <w:tc>
          <w:tcPr>
            <w:tcW w:w="250" w:type="pct"/>
            <w:vAlign w:val="center"/>
          </w:tcPr>
          <w:p>
            <w:pPr>
              <w:adjustRightInd w:val="0"/>
              <w:snapToGrid w:val="0"/>
              <w:rPr>
                <w:sz w:val="15"/>
                <w:szCs w:val="15"/>
              </w:rPr>
            </w:pPr>
            <w:r>
              <w:rPr>
                <w:rFonts w:hint="eastAsia"/>
                <w:sz w:val="15"/>
                <w:szCs w:val="15"/>
              </w:rPr>
              <w:t>研发</w:t>
            </w:r>
          </w:p>
        </w:tc>
        <w:tc>
          <w:tcPr>
            <w:tcW w:w="345" w:type="pct"/>
            <w:vAlign w:val="center"/>
          </w:tcPr>
          <w:p>
            <w:pPr>
              <w:adjustRightInd w:val="0"/>
              <w:snapToGrid w:val="0"/>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多功能个体防护纺织复合面料及其智能装备的产业化应</w:t>
            </w:r>
          </w:p>
        </w:tc>
        <w:tc>
          <w:tcPr>
            <w:tcW w:w="3592" w:type="pct"/>
            <w:vAlign w:val="center"/>
          </w:tcPr>
          <w:p>
            <w:pPr>
              <w:snapToGrid w:val="0"/>
              <w:jc w:val="left"/>
              <w:rPr>
                <w:sz w:val="15"/>
                <w:szCs w:val="15"/>
              </w:rPr>
            </w:pPr>
            <w:r>
              <w:rPr>
                <w:rFonts w:hint="eastAsia"/>
                <w:sz w:val="15"/>
                <w:szCs w:val="15"/>
              </w:rPr>
              <w:t>项目针对防刺装备功能单一且舒适度差的问题，通过“一体成型”针织工艺、新材料面料涂层和产品适应性集成等重点关键技术，研发出集防刺防割、防火阻燃、耐酸碱重防腐多防护功能于一体（防刺美标7级，防割美标6级，阻燃欧标4级和耐98%H2SO4和耐40%NaOH 6级，达到国际领先水平），且能实现远程人体生理信号监测的柔性多功能个体防护装备，提升在涉火、高温、危化品等工业生产和军警执勤等场景个体防护装备防护安全性、经济适用性和舒适性。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9</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基于生物基香蕉茎秆纤维制备抗菌医用敷料的研究与开发</w:t>
            </w:r>
          </w:p>
        </w:tc>
        <w:tc>
          <w:tcPr>
            <w:tcW w:w="3592" w:type="pct"/>
            <w:vAlign w:val="center"/>
          </w:tcPr>
          <w:p>
            <w:pPr>
              <w:snapToGrid w:val="0"/>
              <w:jc w:val="left"/>
              <w:rPr>
                <w:sz w:val="15"/>
                <w:szCs w:val="15"/>
              </w:rPr>
            </w:pPr>
            <w:r>
              <w:rPr>
                <w:rFonts w:hint="eastAsia"/>
                <w:sz w:val="15"/>
                <w:szCs w:val="15"/>
              </w:rPr>
              <w:t>全球医疗敷料市场规模已达数百亿美元。在国家经济转型升级和可持续发展的大背景下，生物基材料已被纳入“中国制造2025”和“绿色发展”的战略规划中。香蕉茎秆大量作为农业废弃物处理，对环境造成污染。该项目以香蕉茎秆为原料制备香蕉纳米纤维素气凝胶敷料，具有丰富来源、低成本、无毒无害、可降解、生物相容性好和抗菌等优点，而且有助于推动生态文明建设。该敷料可用于医疗领域，如外科手术、创伤、烧伤、溃疡等伤口的敷料，提高医疗质量、降低医疗费用。此外，还可用于卫生巾、纸尿裤等日常用品，市场前景广阔且经济效益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0</w:t>
            </w:r>
          </w:p>
        </w:tc>
        <w:tc>
          <w:tcPr>
            <w:tcW w:w="250" w:type="pct"/>
            <w:vAlign w:val="center"/>
          </w:tcPr>
          <w:p>
            <w:pPr>
              <w:rPr>
                <w:sz w:val="15"/>
                <w:szCs w:val="15"/>
              </w:rPr>
            </w:pPr>
            <w:r>
              <w:rPr>
                <w:rFonts w:hint="eastAsia"/>
                <w:sz w:val="15"/>
                <w:szCs w:val="15"/>
              </w:rPr>
              <w:t>研发</w:t>
            </w:r>
          </w:p>
        </w:tc>
        <w:tc>
          <w:tcPr>
            <w:tcW w:w="345" w:type="pct"/>
            <w:vAlign w:val="center"/>
          </w:tcPr>
          <w:p>
            <w:pPr>
              <w:adjustRightInd w:val="0"/>
              <w:snapToGrid w:val="0"/>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高性能金属纤维织造装备及技术</w:t>
            </w:r>
          </w:p>
        </w:tc>
        <w:tc>
          <w:tcPr>
            <w:tcW w:w="3592" w:type="pct"/>
            <w:vAlign w:val="center"/>
          </w:tcPr>
          <w:p>
            <w:pPr>
              <w:snapToGrid w:val="0"/>
              <w:jc w:val="left"/>
              <w:rPr>
                <w:sz w:val="15"/>
                <w:szCs w:val="15"/>
              </w:rPr>
            </w:pPr>
            <w:r>
              <w:rPr>
                <w:rFonts w:hint="eastAsia"/>
                <w:sz w:val="15"/>
                <w:szCs w:val="15"/>
              </w:rPr>
              <w:t>高性能金属纤维织材广泛用于国家战略和重要民生产业，团队长期从事工业织材装备及技术研究，承担国家科技支撑与重大装备技术攻关工程项目等20余项，授权发明专利12件。深入产业集群调研，重点攻克高密重载条件下打纬、开口和引纬等关键部件，开发全自动织机控制系统，实现织物有效幅宽≥1020mm、织造速度≥100纬/分、网孔密度≥100目/英寸，形成工业织材织造装备设计体系，向高性能滤材及其它高性能工业织材领域推广，引导传统纺织产业向战略新兴产业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1</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二维编织纱线电池的制备关键技术研究</w:t>
            </w:r>
          </w:p>
        </w:tc>
        <w:tc>
          <w:tcPr>
            <w:tcW w:w="3592" w:type="pct"/>
            <w:vAlign w:val="center"/>
          </w:tcPr>
          <w:p>
            <w:pPr>
              <w:snapToGrid w:val="0"/>
              <w:jc w:val="left"/>
              <w:rPr>
                <w:sz w:val="15"/>
                <w:szCs w:val="15"/>
              </w:rPr>
            </w:pPr>
            <w:r>
              <w:rPr>
                <w:rFonts w:hint="eastAsia"/>
                <w:sz w:val="15"/>
                <w:szCs w:val="15"/>
              </w:rPr>
              <w:t>本项目结合绍兴柯桥在纺织和新能源产业的双重优势，依托传统纺织工艺设计高性能纱线电池，并实现其产业化制备。首先利用喷涂和浆纱技术，在导电纤维表面依次涂覆正极活性物质和凝胶电解质；其次利用二维编织或包芯纱工艺包缠负极锌丝，封装后得到具有柔韧、可织造的纱线电池。项目重在探究电池正极结构、浆料配方及上浆工艺参数、编织结构及工艺参数等对于纱线电池制备过程和性能的影响机制，最终掌握高容量、长寿命纱线电池可控批量制备的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2</w:t>
            </w:r>
          </w:p>
        </w:tc>
        <w:tc>
          <w:tcPr>
            <w:tcW w:w="250" w:type="pct"/>
            <w:vAlign w:val="center"/>
          </w:tcPr>
          <w:p>
            <w:pPr>
              <w:rPr>
                <w:sz w:val="15"/>
                <w:szCs w:val="15"/>
              </w:rPr>
            </w:pPr>
            <w:r>
              <w:rPr>
                <w:rFonts w:hint="eastAsia"/>
                <w:sz w:val="15"/>
                <w:szCs w:val="15"/>
              </w:rPr>
              <w:t>研发</w:t>
            </w:r>
          </w:p>
        </w:tc>
        <w:tc>
          <w:tcPr>
            <w:tcW w:w="345" w:type="pct"/>
            <w:vAlign w:val="center"/>
          </w:tcPr>
          <w:p>
            <w:pPr>
              <w:adjustRightInd w:val="0"/>
              <w:snapToGrid w:val="0"/>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新型航空用气胀式救生衣的应用推广研究</w:t>
            </w:r>
          </w:p>
        </w:tc>
        <w:tc>
          <w:tcPr>
            <w:tcW w:w="3592" w:type="pct"/>
            <w:vAlign w:val="center"/>
          </w:tcPr>
          <w:p>
            <w:pPr>
              <w:snapToGrid w:val="0"/>
              <w:jc w:val="left"/>
              <w:rPr>
                <w:sz w:val="15"/>
                <w:szCs w:val="15"/>
              </w:rPr>
            </w:pPr>
            <w:r>
              <w:rPr>
                <w:rFonts w:hint="eastAsia"/>
                <w:sz w:val="15"/>
                <w:szCs w:val="15"/>
              </w:rPr>
              <w:t>飞机救生衣是延伸跨水运行的必备装置，然而目前市面上的飞机救生衣均存在应急救生性不足、无保护体温性、示位求救性不足等极大缺陷。为此，在国家自然科学基金项目支持下，项目组研发了一种新型航空用气胀式救生衣，解决传统飞机救生衣的上述缺陷，并满足飞机的配备需求，大幅度增加落水人的获救几率。在民航运输业急速发展的今天，预计项目研发推广的救生衣有很好的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3</w:t>
            </w:r>
          </w:p>
        </w:tc>
        <w:tc>
          <w:tcPr>
            <w:tcW w:w="250" w:type="pct"/>
            <w:vAlign w:val="center"/>
          </w:tcPr>
          <w:p>
            <w:pPr>
              <w:adjustRightInd w:val="0"/>
              <w:snapToGrid w:val="0"/>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无铅 X 射线防护纺织材料的制备及耐磨性能研究</w:t>
            </w:r>
          </w:p>
        </w:tc>
        <w:tc>
          <w:tcPr>
            <w:tcW w:w="3592" w:type="pct"/>
            <w:vAlign w:val="center"/>
          </w:tcPr>
          <w:p>
            <w:pPr>
              <w:snapToGrid w:val="0"/>
              <w:jc w:val="left"/>
              <w:rPr>
                <w:sz w:val="15"/>
                <w:szCs w:val="15"/>
              </w:rPr>
            </w:pPr>
            <w:r>
              <w:rPr>
                <w:rFonts w:hint="eastAsia"/>
                <w:sz w:val="15"/>
                <w:szCs w:val="15"/>
              </w:rPr>
              <w:t>本课题组通过多年的努力，已成功开发出无铅射线屏蔽柔性复合材料系列产品，且已实现产业化。其中，自主研发的无铅X射线防护材料在60 kV-120 kV区段无防护弱区，其防护率全频段不低于国标规定铅当量值；与国际领先品牌德国MAVIG材料和美国INFAB材料相比，已具有优势。然而目前国内外的X射线防护材料均存在耐磨性略差的问题，基于此，本项目拟在前期研究的基础上探讨添加耐磨功能粒子，采用技术成熟的后整理工艺制备一种防护性能好、绿色无污染、柔韧耐磨的X射线防护柔性复合材料，实现产品的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4</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新型光触媒功能纺织品的研发</w:t>
            </w:r>
          </w:p>
        </w:tc>
        <w:tc>
          <w:tcPr>
            <w:tcW w:w="3592" w:type="pct"/>
            <w:vAlign w:val="center"/>
          </w:tcPr>
          <w:p>
            <w:pPr>
              <w:snapToGrid w:val="0"/>
              <w:jc w:val="left"/>
              <w:rPr>
                <w:sz w:val="15"/>
                <w:szCs w:val="15"/>
              </w:rPr>
            </w:pPr>
            <w:r>
              <w:rPr>
                <w:rFonts w:hint="eastAsia"/>
                <w:sz w:val="15"/>
                <w:szCs w:val="15"/>
              </w:rPr>
              <w:t>本项目拟研发的新型光触媒功能纺织品，可以利用太阳光或室内光源发挥气体净化和杀毒灭菌作用，有效吸附/降解甲醛、VOCs等有毒有害气体，杀灭细菌/病毒及其释放的毒素，尤其对低浓度甲醛、苯系污染物具有高吸附/降解选择性，可用于窗帘、墙布、床单、服用面料及车用纺织品等领域。与现有光触媒纺织品产品相比成本接近，但具有对光源要求低、净化效率高、使用稳定性高和寿命长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5</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正交轴齿轮传动动态性能综合测试平台研发</w:t>
            </w:r>
          </w:p>
        </w:tc>
        <w:tc>
          <w:tcPr>
            <w:tcW w:w="3592" w:type="pct"/>
            <w:vAlign w:val="center"/>
          </w:tcPr>
          <w:p>
            <w:pPr>
              <w:snapToGrid w:val="0"/>
              <w:jc w:val="left"/>
              <w:rPr>
                <w:sz w:val="15"/>
                <w:szCs w:val="15"/>
              </w:rPr>
            </w:pPr>
            <w:r>
              <w:rPr>
                <w:rFonts w:hint="eastAsia"/>
                <w:sz w:val="15"/>
                <w:szCs w:val="15"/>
              </w:rPr>
              <w:t>本项目拟研发一款综合测试平台，针对高端装备用面齿轮、锥齿轮等正交轴齿轮传动，开展齿轮副或齿轮箱整体的齿面温度、润滑、摩擦磨损、接触特性、失效机制等动态性能综合测试；借助于研发的试验方案生成系统自动设计试验方案；由测试结果分析系统完成品质智能评价；为提升其耐磨性、齿面抗胶合能力、传动平稳性等品质提供理论与工艺指导，以满足各类高端装备中高速、重载正交轴运动与动力传递对传动质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6</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再生纬编轴向高端汽车内饰材料的功能化和轻量化设计开发</w:t>
            </w:r>
          </w:p>
        </w:tc>
        <w:tc>
          <w:tcPr>
            <w:tcW w:w="3592" w:type="pct"/>
            <w:vAlign w:val="center"/>
          </w:tcPr>
          <w:p>
            <w:pPr>
              <w:snapToGrid w:val="0"/>
              <w:jc w:val="left"/>
              <w:rPr>
                <w:sz w:val="15"/>
                <w:szCs w:val="15"/>
              </w:rPr>
            </w:pPr>
            <w:r>
              <w:rPr>
                <w:rFonts w:hint="eastAsia"/>
                <w:sz w:val="15"/>
                <w:szCs w:val="15"/>
              </w:rPr>
              <w:t>汽车座椅、装饰面板、顶棚及其他内饰产品都采用了各种性能优良的纺织材料，赋予了汽车健康化、绿色化、轻量化的完美功能，提升了整车档次。本项目拟通过功能性纺织新材料以及汽车内饰件轻量化为研究内容，强化汽车内饰材料功能性和轻量化的有机联系，着力提升废弃塑料瓶及废旧纺织品回收再利用能力，实现再生纬编轴向高端汽车内饰材料的功能化和轻量化设计开发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7</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服装裁片上下料机器人</w:t>
            </w:r>
          </w:p>
        </w:tc>
        <w:tc>
          <w:tcPr>
            <w:tcW w:w="3592" w:type="pct"/>
            <w:vAlign w:val="center"/>
          </w:tcPr>
          <w:p>
            <w:pPr>
              <w:snapToGrid w:val="0"/>
              <w:jc w:val="left"/>
              <w:rPr>
                <w:sz w:val="15"/>
                <w:szCs w:val="15"/>
              </w:rPr>
            </w:pPr>
            <w:r>
              <w:rPr>
                <w:rFonts w:hint="eastAsia"/>
                <w:sz w:val="15"/>
                <w:szCs w:val="15"/>
              </w:rPr>
              <w:t>在纺织服装生产过程中，裁片上下料的自动化技术并不成熟，主要表现为适用布料品类受限、上下层裁片难分离以及定位不准确。为了解决以上问题，本项目提出基于低温粘附的裁片抓取与转移方法，并结合多轴机器人和桁架机器人两种方式实现。该技术有助于推动纺织服装行业的自动化生产水平，提高产品质量，加快生产效率，为更多企业提供有力的技术支撑，且该项技术可与自动化缝纫工序相连接，进一步加强自动化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8</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物料分离用超滤膜的产品开发</w:t>
            </w:r>
          </w:p>
        </w:tc>
        <w:tc>
          <w:tcPr>
            <w:tcW w:w="3592" w:type="pct"/>
            <w:vAlign w:val="center"/>
          </w:tcPr>
          <w:p>
            <w:pPr>
              <w:snapToGrid w:val="0"/>
              <w:jc w:val="left"/>
              <w:rPr>
                <w:sz w:val="15"/>
                <w:szCs w:val="15"/>
              </w:rPr>
            </w:pPr>
            <w:r>
              <w:rPr>
                <w:rFonts w:hint="eastAsia"/>
                <w:sz w:val="15"/>
                <w:szCs w:val="15"/>
              </w:rPr>
              <w:t>物料分离膜已逐步成为膜分离技术新的增长点，然而，国产膜产品主要应用于低端水处理市场行业，在高端精细分离领域鲜有应用。本项目立足目前成熟的超滤膜生产技术和设备，引入制备方法简单、结构可控的两亲性聚合物改性剂，开发高渗透选择性、耐污染的小孔径超滤膜，可应用于节能减排、污水资源化、生物医药、化工等多个领域，有利于助推企业在创新、绿色、高端的战略性新兴物料分离膜产业领域的应用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1</w:t>
            </w:r>
            <w:r>
              <w:rPr>
                <w:sz w:val="15"/>
                <w:szCs w:val="15"/>
              </w:rPr>
              <w:t>9</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sz w:val="15"/>
                <w:szCs w:val="15"/>
              </w:rPr>
              <w:t>现代纺织</w:t>
            </w:r>
          </w:p>
        </w:tc>
        <w:tc>
          <w:tcPr>
            <w:tcW w:w="577" w:type="pct"/>
            <w:vAlign w:val="center"/>
          </w:tcPr>
          <w:p>
            <w:pPr>
              <w:adjustRightInd w:val="0"/>
              <w:snapToGrid w:val="0"/>
              <w:rPr>
                <w:sz w:val="15"/>
                <w:szCs w:val="15"/>
              </w:rPr>
            </w:pPr>
            <w:r>
              <w:rPr>
                <w:rFonts w:hint="eastAsia"/>
                <w:sz w:val="15"/>
                <w:szCs w:val="15"/>
              </w:rPr>
              <w:t>轻量化车用碳纤维-玻璃纤维混杂三维编织复合材料板型部件的研发</w:t>
            </w:r>
          </w:p>
        </w:tc>
        <w:tc>
          <w:tcPr>
            <w:tcW w:w="3592" w:type="pct"/>
            <w:vAlign w:val="center"/>
          </w:tcPr>
          <w:p>
            <w:pPr>
              <w:snapToGrid w:val="0"/>
              <w:jc w:val="left"/>
              <w:rPr>
                <w:sz w:val="15"/>
                <w:szCs w:val="15"/>
              </w:rPr>
            </w:pPr>
            <w:r>
              <w:rPr>
                <w:rFonts w:hint="eastAsia"/>
                <w:sz w:val="15"/>
                <w:szCs w:val="15"/>
              </w:rPr>
              <w:t>本项目计划开展轻量化车用碳纤维-玻璃纤维混杂三维编织复合材料板型部件的研究，针对汽车车身以及保险杠防撞梁等复合材料板型部件，进行碳-玻璃纤维混杂编织优化设计，采用树脂传递模塑-超声联用技术制备的碳-玻璃纤维混杂三维编织复合材料，开发汽车轻量化新型材料。为柯桥区复合材料企业开发汽车轻量化材料，提供了强大动力和技术保障，拓展产品工艺以及产品销路，推动当地经济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2</w:t>
            </w:r>
            <w:r>
              <w:rPr>
                <w:sz w:val="15"/>
                <w:szCs w:val="15"/>
              </w:rPr>
              <w:t>0</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sz w:val="15"/>
                <w:szCs w:val="15"/>
              </w:rPr>
              <w:t>现代纺织</w:t>
            </w:r>
          </w:p>
        </w:tc>
        <w:tc>
          <w:tcPr>
            <w:tcW w:w="577" w:type="pct"/>
            <w:vAlign w:val="center"/>
          </w:tcPr>
          <w:p>
            <w:pPr>
              <w:adjustRightInd w:val="0"/>
              <w:snapToGrid w:val="0"/>
              <w:rPr>
                <w:sz w:val="15"/>
                <w:szCs w:val="15"/>
              </w:rPr>
            </w:pPr>
            <w:r>
              <w:rPr>
                <w:rFonts w:hint="eastAsia"/>
                <w:sz w:val="15"/>
                <w:szCs w:val="15"/>
              </w:rPr>
              <w:t>纺织品回收再利用技术研究</w:t>
            </w:r>
          </w:p>
        </w:tc>
        <w:tc>
          <w:tcPr>
            <w:tcW w:w="3592" w:type="pct"/>
            <w:vAlign w:val="center"/>
          </w:tcPr>
          <w:p>
            <w:pPr>
              <w:snapToGrid w:val="0"/>
              <w:jc w:val="left"/>
              <w:rPr>
                <w:sz w:val="15"/>
                <w:szCs w:val="15"/>
              </w:rPr>
            </w:pPr>
            <w:r>
              <w:rPr>
                <w:rFonts w:hint="eastAsia"/>
                <w:sz w:val="15"/>
                <w:szCs w:val="15"/>
              </w:rPr>
              <w:t>本项目以柯桥区产业应用为导向，以天津工业大学绍兴柯桥研究院平台为依托，对纺织品回收再利用技术进行研究。提出纺织品循环拆解、循环开松技术路线，通过技术攻关，实现纤维回收过程缓慢柔和，以减少纤维损伤，确保纤维可纺性；建立由纺织品循环拆解机、循环开松机、小样纺纱机、小样织机（含机织和针织）等组成的纺织品回收再利用样机系统；在此基础上，进行纺织品回收再利用相关技术标准、产品标准及认证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2</w:t>
            </w:r>
            <w:r>
              <w:rPr>
                <w:sz w:val="15"/>
                <w:szCs w:val="15"/>
              </w:rPr>
              <w:t>1</w:t>
            </w:r>
          </w:p>
        </w:tc>
        <w:tc>
          <w:tcPr>
            <w:tcW w:w="250" w:type="pct"/>
            <w:vAlign w:val="center"/>
          </w:tcPr>
          <w:p>
            <w:pPr>
              <w:rPr>
                <w:sz w:val="15"/>
                <w:szCs w:val="15"/>
              </w:rPr>
            </w:pPr>
            <w:r>
              <w:rPr>
                <w:sz w:val="15"/>
                <w:szCs w:val="15"/>
              </w:rPr>
              <w:t>研发</w:t>
            </w:r>
          </w:p>
        </w:tc>
        <w:tc>
          <w:tcPr>
            <w:tcW w:w="345" w:type="pct"/>
            <w:vAlign w:val="center"/>
          </w:tcPr>
          <w:p>
            <w:pPr>
              <w:ind w:left="-73" w:leftChars="-35"/>
              <w:jc w:val="center"/>
              <w:rPr>
                <w:sz w:val="15"/>
                <w:szCs w:val="15"/>
              </w:rPr>
            </w:pPr>
            <w:r>
              <w:rPr>
                <w:sz w:val="15"/>
                <w:szCs w:val="15"/>
              </w:rPr>
              <w:t>生物医药</w:t>
            </w:r>
          </w:p>
        </w:tc>
        <w:tc>
          <w:tcPr>
            <w:tcW w:w="577" w:type="pct"/>
            <w:vAlign w:val="center"/>
          </w:tcPr>
          <w:p>
            <w:pPr>
              <w:adjustRightInd w:val="0"/>
              <w:snapToGrid w:val="0"/>
              <w:rPr>
                <w:sz w:val="15"/>
                <w:szCs w:val="15"/>
              </w:rPr>
            </w:pPr>
            <w:r>
              <w:rPr>
                <w:rFonts w:hint="eastAsia"/>
                <w:sz w:val="15"/>
                <w:szCs w:val="15"/>
              </w:rPr>
              <w:t>肿瘤微环境响应型碳点/贵金属纳米诊疗剂</w:t>
            </w:r>
          </w:p>
        </w:tc>
        <w:tc>
          <w:tcPr>
            <w:tcW w:w="3592" w:type="pct"/>
            <w:vAlign w:val="center"/>
          </w:tcPr>
          <w:p>
            <w:pPr>
              <w:snapToGrid w:val="0"/>
              <w:jc w:val="left"/>
              <w:rPr>
                <w:sz w:val="15"/>
                <w:szCs w:val="15"/>
              </w:rPr>
            </w:pPr>
            <w:r>
              <w:rPr>
                <w:rFonts w:hint="eastAsia"/>
                <w:sz w:val="15"/>
                <w:szCs w:val="15"/>
              </w:rPr>
              <w:t>本项目旨在获得主动靶向及对肿瘤微环境响应性能耦合集成统一的新型纳米诊疗剂，多尺度和多层次系统研究材料刺激响应功能单元激活条件及转化方式，阐明触发释放的纳米颗粒与肿瘤细胞相互作用机理和规律，反馈回制备步骤合理调控构筑方法，从而实现靶向输送、双模态成像及融合增强PTT等功能。项目相关研究成果先后获得天津市自然科学三等奖、卫健委一等奖、黑龙江省政府科技进步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34" w:type="pct"/>
            <w:vAlign w:val="center"/>
          </w:tcPr>
          <w:p>
            <w:pPr>
              <w:jc w:val="center"/>
              <w:rPr>
                <w:sz w:val="15"/>
                <w:szCs w:val="15"/>
              </w:rPr>
            </w:pPr>
            <w:r>
              <w:rPr>
                <w:rFonts w:hint="eastAsia"/>
                <w:sz w:val="15"/>
                <w:szCs w:val="15"/>
              </w:rPr>
              <w:t>2</w:t>
            </w:r>
            <w:r>
              <w:rPr>
                <w:sz w:val="15"/>
                <w:szCs w:val="15"/>
              </w:rPr>
              <w:t>2</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生物医药</w:t>
            </w:r>
          </w:p>
        </w:tc>
        <w:tc>
          <w:tcPr>
            <w:tcW w:w="577" w:type="pct"/>
            <w:vAlign w:val="center"/>
          </w:tcPr>
          <w:p>
            <w:pPr>
              <w:adjustRightInd w:val="0"/>
              <w:snapToGrid w:val="0"/>
              <w:rPr>
                <w:sz w:val="15"/>
                <w:szCs w:val="15"/>
              </w:rPr>
            </w:pPr>
            <w:r>
              <w:rPr>
                <w:rFonts w:hint="eastAsia"/>
                <w:sz w:val="15"/>
                <w:szCs w:val="15"/>
              </w:rPr>
              <w:t>基于静电纺丝膜的糖尿病足辅料研制及可穿戴光疗设备研发</w:t>
            </w:r>
          </w:p>
        </w:tc>
        <w:tc>
          <w:tcPr>
            <w:tcW w:w="3592" w:type="pct"/>
            <w:vAlign w:val="center"/>
          </w:tcPr>
          <w:p>
            <w:pPr>
              <w:snapToGrid w:val="0"/>
              <w:jc w:val="left"/>
              <w:rPr>
                <w:sz w:val="15"/>
                <w:szCs w:val="15"/>
              </w:rPr>
            </w:pPr>
            <w:r>
              <w:rPr>
                <w:rFonts w:hint="eastAsia"/>
                <w:sz w:val="15"/>
                <w:szCs w:val="15"/>
              </w:rPr>
              <w:t>糖尿病足是糖尿病患者的主要并发症，每年约有5.1%的患者面临截肢风险。目前以干性敷料为主的创面抗菌修复远不能满足需要，也尚未见到基于糖尿病足的家用医疗器械。本项目拟以负载抗菌光敏剂的静电纺丝膜为支架，联合弱激光的促进创伤愈合效应，达到1+1&gt;2的治疗效果，最终实现基于静电纺丝膜的糖尿病足辅料研制及可穿戴光疗设备研发，可用于糖尿病足病人的日常护理，大大降低截肢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23</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新材料</w:t>
            </w:r>
          </w:p>
        </w:tc>
        <w:tc>
          <w:tcPr>
            <w:tcW w:w="577" w:type="pct"/>
            <w:vAlign w:val="center"/>
          </w:tcPr>
          <w:p>
            <w:pPr>
              <w:adjustRightInd w:val="0"/>
              <w:snapToGrid w:val="0"/>
              <w:rPr>
                <w:sz w:val="15"/>
                <w:szCs w:val="15"/>
              </w:rPr>
            </w:pPr>
            <w:r>
              <w:rPr>
                <w:rFonts w:hint="eastAsia"/>
                <w:sz w:val="15"/>
                <w:szCs w:val="15"/>
              </w:rPr>
              <w:t>仿真发用聚乙烯醇纤维开发</w:t>
            </w:r>
          </w:p>
        </w:tc>
        <w:tc>
          <w:tcPr>
            <w:tcW w:w="3592" w:type="pct"/>
            <w:vAlign w:val="center"/>
          </w:tcPr>
          <w:p>
            <w:pPr>
              <w:snapToGrid w:val="0"/>
              <w:jc w:val="left"/>
              <w:rPr>
                <w:sz w:val="15"/>
                <w:szCs w:val="15"/>
              </w:rPr>
            </w:pPr>
            <w:r>
              <w:rPr>
                <w:rFonts w:hint="eastAsia"/>
                <w:sz w:val="15"/>
                <w:szCs w:val="15"/>
              </w:rPr>
              <w:t>我国假发制品行业市场规模预计2023年达到144.3亿元。仿真发纤维是假发制品最重要的材料，而真人发纤维昂贵、化纤发纤维质感差，因此本项目拟采用聚乙烯醇（PVA）为成纤聚合物，添加蛋白模拟人发的质感，复合氧化石墨烯模拟人发的鳞片状结构，带来自然光泽，同时具有阻燃和抗菌的效果。本项目实验室初步制备的PVA/蛋白发用纤维最佳性能可达线密度35 dtex、断裂强度3.13 cN/dtex、断裂伸长率28.3%、初始模量94.8 cN/dtex，性能均优于目前文献报道。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24</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新材料</w:t>
            </w:r>
          </w:p>
        </w:tc>
        <w:tc>
          <w:tcPr>
            <w:tcW w:w="577" w:type="pct"/>
            <w:vAlign w:val="center"/>
          </w:tcPr>
          <w:p>
            <w:pPr>
              <w:adjustRightInd w:val="0"/>
              <w:snapToGrid w:val="0"/>
              <w:rPr>
                <w:sz w:val="15"/>
                <w:szCs w:val="15"/>
              </w:rPr>
            </w:pPr>
            <w:r>
              <w:rPr>
                <w:rFonts w:hint="eastAsia"/>
                <w:sz w:val="15"/>
                <w:szCs w:val="15"/>
              </w:rPr>
              <w:t>混凝土增强纤维高分散助剂的开发与应用</w:t>
            </w:r>
          </w:p>
        </w:tc>
        <w:tc>
          <w:tcPr>
            <w:tcW w:w="3592" w:type="pct"/>
            <w:vAlign w:val="center"/>
          </w:tcPr>
          <w:p>
            <w:pPr>
              <w:snapToGrid w:val="0"/>
              <w:jc w:val="left"/>
              <w:rPr>
                <w:sz w:val="15"/>
                <w:szCs w:val="15"/>
              </w:rPr>
            </w:pPr>
            <w:r>
              <w:rPr>
                <w:rFonts w:hint="eastAsia"/>
                <w:sz w:val="15"/>
                <w:szCs w:val="15"/>
              </w:rPr>
              <w:t>本项目拟开发的具有高分散性能的分散纤维助剂预期为两种类型，3个系列，配方性能根据纤维的种类和用途可灵活调整，具有广泛的适应性。可将涤纶、丙纶、维纶、锦纶、腈纶等民用纤维以及玄武岩纤维、碳纤维、高强高膜聚乙烯纤维等高性能纤维制成具有高分散性能的混凝土增强纤维，提升产品的附加值，助推纺织纤维和土工建筑行业的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25</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sz w:val="15"/>
                <w:szCs w:val="15"/>
              </w:rPr>
              <w:t>新材料</w:t>
            </w:r>
          </w:p>
        </w:tc>
        <w:tc>
          <w:tcPr>
            <w:tcW w:w="577" w:type="pct"/>
            <w:vAlign w:val="center"/>
          </w:tcPr>
          <w:p>
            <w:pPr>
              <w:adjustRightInd w:val="0"/>
              <w:snapToGrid w:val="0"/>
              <w:rPr>
                <w:sz w:val="15"/>
                <w:szCs w:val="15"/>
              </w:rPr>
            </w:pPr>
            <w:r>
              <w:rPr>
                <w:rFonts w:hint="eastAsia"/>
                <w:sz w:val="15"/>
                <w:szCs w:val="15"/>
              </w:rPr>
              <w:t>生物基高品质复合功能性面料的研究与开发</w:t>
            </w:r>
          </w:p>
        </w:tc>
        <w:tc>
          <w:tcPr>
            <w:tcW w:w="3592" w:type="pct"/>
            <w:vAlign w:val="center"/>
          </w:tcPr>
          <w:p>
            <w:pPr>
              <w:snapToGrid w:val="0"/>
              <w:jc w:val="left"/>
              <w:rPr>
                <w:sz w:val="15"/>
                <w:szCs w:val="15"/>
              </w:rPr>
            </w:pPr>
            <w:r>
              <w:rPr>
                <w:rFonts w:hint="eastAsia"/>
                <w:sz w:val="15"/>
                <w:szCs w:val="15"/>
              </w:rPr>
              <w:t>生物基材料是《中国制造2025》发展纲要中新材料领域的发展重点，高品质天然纤维制品加工技术被列为纺织行业“十四五”30项关键共性技术之一。项目重点开发负碳、低碳生物基纤维加工新技术，并解决此类纤维面料制品本身起球和褶皱等问题；同时赋予此类面料天然抗菌（常见菌种95%以上）、天然防紫外（UPF值50+及以上）、天然凉感、吸湿排汗及阻燃等功能；并研制能够快速表达此类面料复合功能（如抗菌、持续凉感、遇汗凉感等）的检测方法、标准和仪器设备。本项目所开发的新技术均安全环保，同时研制的生物基面料制品具备多种功能，适应纺织企业及消费者对面料品质升级的需求，具有广阔的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26</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sz w:val="15"/>
                <w:szCs w:val="15"/>
              </w:rPr>
              <w:t>新材料</w:t>
            </w:r>
          </w:p>
        </w:tc>
        <w:tc>
          <w:tcPr>
            <w:tcW w:w="577" w:type="pct"/>
            <w:vAlign w:val="center"/>
          </w:tcPr>
          <w:p>
            <w:pPr>
              <w:adjustRightInd w:val="0"/>
              <w:snapToGrid w:val="0"/>
              <w:rPr>
                <w:sz w:val="15"/>
                <w:szCs w:val="15"/>
              </w:rPr>
            </w:pPr>
            <w:r>
              <w:rPr>
                <w:rFonts w:hint="eastAsia"/>
                <w:sz w:val="15"/>
                <w:szCs w:val="15"/>
              </w:rPr>
              <w:t>数码喷墨印花预处理关键技术解决方案及相关预处理剂系列产品的开发</w:t>
            </w:r>
          </w:p>
        </w:tc>
        <w:tc>
          <w:tcPr>
            <w:tcW w:w="3592" w:type="pct"/>
            <w:vAlign w:val="center"/>
          </w:tcPr>
          <w:p>
            <w:pPr>
              <w:snapToGrid w:val="0"/>
              <w:jc w:val="left"/>
              <w:rPr>
                <w:sz w:val="15"/>
                <w:szCs w:val="15"/>
              </w:rPr>
            </w:pPr>
            <w:r>
              <w:rPr>
                <w:rFonts w:hint="eastAsia"/>
                <w:sz w:val="15"/>
                <w:szCs w:val="15"/>
              </w:rPr>
              <w:t>本项目通过调节或改变面料的表面性能以解决喷墨印花图案渗化问题。对纯棉面料采用无糊料或少糊料表面处理，在保障印花图案清晰度的同时，提高染料上染率；对涤纶面料采用无糊料表面处理后进行分散染料直喷印花，实现轻水洗或免水洗无污水排放的工艺。在此基础上，针对多样化面料，运用细分化、专业化的预处理技术，最终获得高品质数码喷墨印花产品及更环保的印花工艺。项目预期3-4年后在柯桥创立一个地区性的喷墨印花预处理技术研发服务中心，为柯桥乃至全国的喷墨印花领域提供预处理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27</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泛半导体</w:t>
            </w:r>
          </w:p>
        </w:tc>
        <w:tc>
          <w:tcPr>
            <w:tcW w:w="577" w:type="pct"/>
            <w:vAlign w:val="center"/>
          </w:tcPr>
          <w:p>
            <w:pPr>
              <w:adjustRightInd w:val="0"/>
              <w:snapToGrid w:val="0"/>
              <w:rPr>
                <w:sz w:val="15"/>
                <w:szCs w:val="15"/>
              </w:rPr>
            </w:pPr>
            <w:r>
              <w:rPr>
                <w:rFonts w:hint="eastAsia"/>
                <w:sz w:val="15"/>
                <w:szCs w:val="15"/>
              </w:rPr>
              <w:t>柔性光子芯片</w:t>
            </w:r>
          </w:p>
        </w:tc>
        <w:tc>
          <w:tcPr>
            <w:tcW w:w="3592" w:type="pct"/>
            <w:vAlign w:val="center"/>
          </w:tcPr>
          <w:p>
            <w:pPr>
              <w:snapToGrid w:val="0"/>
              <w:jc w:val="left"/>
              <w:rPr>
                <w:sz w:val="15"/>
                <w:szCs w:val="15"/>
              </w:rPr>
            </w:pPr>
            <w:r>
              <w:rPr>
                <w:rFonts w:hint="eastAsia"/>
                <w:sz w:val="15"/>
                <w:szCs w:val="15"/>
              </w:rPr>
              <w:t>光子芯片是我国信息产业实现弯道超车的重要契机。本项目紧密围绕国家重大战略需求和经济主战场，引领构建新型健康感知和辨识技术体系，对已有传统或主流的电学传感技术进行一种另辟蹊径的革新。通过建立“光纤光栅光子学”与“半导体光电子学”之间的交叉融合，在柔性光子芯片领域开展原创性研究和关键技术攻关。研究制备的柔性光子芯片将在健康、医疗、工业和军事等领域具有广阔的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28</w:t>
            </w:r>
          </w:p>
        </w:tc>
        <w:tc>
          <w:tcPr>
            <w:tcW w:w="250" w:type="pct"/>
            <w:vAlign w:val="center"/>
          </w:tcPr>
          <w:p>
            <w:pPr>
              <w:adjustRightInd w:val="0"/>
              <w:snapToGrid w:val="0"/>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智能制造</w:t>
            </w:r>
          </w:p>
        </w:tc>
        <w:tc>
          <w:tcPr>
            <w:tcW w:w="577" w:type="pct"/>
            <w:vAlign w:val="center"/>
          </w:tcPr>
          <w:p>
            <w:pPr>
              <w:adjustRightInd w:val="0"/>
              <w:snapToGrid w:val="0"/>
              <w:rPr>
                <w:sz w:val="15"/>
                <w:szCs w:val="15"/>
              </w:rPr>
            </w:pPr>
            <w:r>
              <w:rPr>
                <w:rFonts w:hint="eastAsia"/>
                <w:sz w:val="15"/>
                <w:szCs w:val="15"/>
              </w:rPr>
              <w:t>管道窄间隙高效焊接机器人系统设计与样机开发</w:t>
            </w:r>
          </w:p>
        </w:tc>
        <w:tc>
          <w:tcPr>
            <w:tcW w:w="3592" w:type="pct"/>
            <w:vAlign w:val="center"/>
          </w:tcPr>
          <w:p>
            <w:pPr>
              <w:snapToGrid w:val="0"/>
              <w:jc w:val="left"/>
              <w:rPr>
                <w:sz w:val="15"/>
                <w:szCs w:val="15"/>
              </w:rPr>
            </w:pPr>
            <w:r>
              <w:rPr>
                <w:rFonts w:hint="eastAsia"/>
                <w:sz w:val="15"/>
                <w:szCs w:val="15"/>
              </w:rPr>
              <w:t>长输油气管道是我国保障能源安全的重要基础设施。国家每年都有数千公里的长输管线需要建设，厚壁、大直径以及高强管线钢的大量使用。项目研究团队攻关的双焊枪管道焊接自动化关键技术目前完成了前期的理论研究、试验验证。并且所攻克的管道焊接自动化多项关键技术在多项国内外重要管道建设项目中开展了使用，满足工程生产效率和工程应用质量要求，为申报绍兴柯桥研究院的双焊枪管道机器人孵化科研项目打下了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29</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智能制造</w:t>
            </w:r>
          </w:p>
        </w:tc>
        <w:tc>
          <w:tcPr>
            <w:tcW w:w="577" w:type="pct"/>
            <w:vAlign w:val="center"/>
          </w:tcPr>
          <w:p>
            <w:pPr>
              <w:adjustRightInd w:val="0"/>
              <w:snapToGrid w:val="0"/>
              <w:rPr>
                <w:sz w:val="15"/>
                <w:szCs w:val="15"/>
              </w:rPr>
            </w:pPr>
            <w:r>
              <w:rPr>
                <w:rFonts w:hint="eastAsia"/>
                <w:sz w:val="15"/>
                <w:szCs w:val="15"/>
              </w:rPr>
              <w:t xml:space="preserve"> 面向老龄化的智能伴护平台的设计与研发</w:t>
            </w:r>
          </w:p>
        </w:tc>
        <w:tc>
          <w:tcPr>
            <w:tcW w:w="3592" w:type="pct"/>
            <w:vAlign w:val="center"/>
          </w:tcPr>
          <w:p>
            <w:pPr>
              <w:snapToGrid w:val="0"/>
              <w:jc w:val="left"/>
              <w:rPr>
                <w:sz w:val="15"/>
                <w:szCs w:val="15"/>
              </w:rPr>
            </w:pPr>
            <w:r>
              <w:rPr>
                <w:rFonts w:hint="eastAsia"/>
                <w:sz w:val="15"/>
                <w:szCs w:val="15"/>
              </w:rPr>
              <w:t>本项目针对目前柯桥区老龄化热点问题，计划通过设计研发面向老龄化的智能陪护机器人和老龄化健康伴护管理系统以构建面向老龄化的智能伴护平台。项目计划与绍兴柯桥区相关机器人和智能制造企业以及社区养老机构和医疗机构等合作探索“浙里康养”新模式，用现代科技助力养老服务智能化升级，为柯桥老龄化人群提供智能伴护服务，并积极促进当地新兴产业的发展和传统产业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30</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智能制造</w:t>
            </w:r>
          </w:p>
        </w:tc>
        <w:tc>
          <w:tcPr>
            <w:tcW w:w="577" w:type="pct"/>
            <w:vAlign w:val="center"/>
          </w:tcPr>
          <w:p>
            <w:pPr>
              <w:adjustRightInd w:val="0"/>
              <w:snapToGrid w:val="0"/>
              <w:rPr>
                <w:sz w:val="15"/>
                <w:szCs w:val="15"/>
              </w:rPr>
            </w:pPr>
            <w:r>
              <w:rPr>
                <w:rFonts w:hint="eastAsia"/>
                <w:sz w:val="15"/>
                <w:szCs w:val="15"/>
              </w:rPr>
              <w:t>中间件模块标准化的港口智慧磅闸系统</w:t>
            </w:r>
          </w:p>
        </w:tc>
        <w:tc>
          <w:tcPr>
            <w:tcW w:w="3592" w:type="pct"/>
            <w:vAlign w:val="center"/>
          </w:tcPr>
          <w:p>
            <w:pPr>
              <w:snapToGrid w:val="0"/>
              <w:jc w:val="left"/>
              <w:rPr>
                <w:sz w:val="15"/>
                <w:szCs w:val="15"/>
              </w:rPr>
            </w:pPr>
            <w:r>
              <w:rPr>
                <w:rFonts w:hint="eastAsia"/>
                <w:sz w:val="15"/>
                <w:szCs w:val="15"/>
              </w:rPr>
              <w:t>该项目采用AIoT（智能物联网）技术和AIGC（人工智能生成内容）技术实现港口智能磅闸系统，是智慧港口的重要组成部分。相关技术同时可以在智能交通、智慧城市、智能生产、智慧农业等领域应用。该项目目前已经启动预研工作，部分中间件模块已经和天津港相关公司合作开展实际应用场景测试工作，目前进展顺利。经过科学研判，该项目具有较好的市场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31</w:t>
            </w:r>
          </w:p>
        </w:tc>
        <w:tc>
          <w:tcPr>
            <w:tcW w:w="250" w:type="pct"/>
            <w:vAlign w:val="center"/>
          </w:tcPr>
          <w:p>
            <w:pPr>
              <w:rPr>
                <w:sz w:val="15"/>
                <w:szCs w:val="15"/>
              </w:rPr>
            </w:pPr>
            <w:r>
              <w:rPr>
                <w:sz w:val="15"/>
                <w:szCs w:val="15"/>
              </w:rPr>
              <w:t>研发</w:t>
            </w:r>
          </w:p>
        </w:tc>
        <w:tc>
          <w:tcPr>
            <w:tcW w:w="345" w:type="pct"/>
            <w:vAlign w:val="center"/>
          </w:tcPr>
          <w:p>
            <w:pPr>
              <w:adjustRightInd w:val="0"/>
              <w:snapToGrid w:val="0"/>
              <w:ind w:left="-73" w:leftChars="-35"/>
              <w:jc w:val="center"/>
              <w:rPr>
                <w:sz w:val="15"/>
                <w:szCs w:val="15"/>
              </w:rPr>
            </w:pPr>
            <w:r>
              <w:rPr>
                <w:rFonts w:hint="eastAsia"/>
                <w:sz w:val="15"/>
                <w:szCs w:val="15"/>
              </w:rPr>
              <w:t>智能制造</w:t>
            </w:r>
          </w:p>
        </w:tc>
        <w:tc>
          <w:tcPr>
            <w:tcW w:w="577" w:type="pct"/>
            <w:vAlign w:val="center"/>
          </w:tcPr>
          <w:p>
            <w:pPr>
              <w:adjustRightInd w:val="0"/>
              <w:snapToGrid w:val="0"/>
              <w:rPr>
                <w:sz w:val="15"/>
                <w:szCs w:val="15"/>
              </w:rPr>
            </w:pPr>
            <w:r>
              <w:rPr>
                <w:rFonts w:hint="eastAsia"/>
                <w:sz w:val="15"/>
                <w:szCs w:val="15"/>
              </w:rPr>
              <w:t>全自动摇绞机及移动式环锭纺细纱自动接头机器人</w:t>
            </w:r>
          </w:p>
        </w:tc>
        <w:tc>
          <w:tcPr>
            <w:tcW w:w="3592" w:type="pct"/>
            <w:vAlign w:val="center"/>
          </w:tcPr>
          <w:p>
            <w:pPr>
              <w:snapToGrid w:val="0"/>
              <w:jc w:val="left"/>
              <w:rPr>
                <w:sz w:val="15"/>
                <w:szCs w:val="15"/>
              </w:rPr>
            </w:pPr>
            <w:r>
              <w:rPr>
                <w:rFonts w:hint="eastAsia"/>
                <w:sz w:val="15"/>
                <w:szCs w:val="15"/>
              </w:rPr>
              <w:t>开发出第二代环锭纺细纱移动式接头机器人样机，预期接头成功率及速度优于瑞士立达的Piecing Robot ROBOspin自动接头系统，能达到西班牙Pinter移动式接头机器人的功能及性能，预计接头时间&lt;30s，预计接头成功率&gt;95%。开发一台10锭位的第二代全自动摇绞试验样机，实现绞纱自动生头、自动摇纱、自动扎绞及自动卸纱的全过程自动化，设计车速600rpm，绞纱自动可调周长1700~2000mm，扎绞3次时间少于4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32</w:t>
            </w:r>
          </w:p>
        </w:tc>
        <w:tc>
          <w:tcPr>
            <w:tcW w:w="250" w:type="pct"/>
            <w:vAlign w:val="center"/>
          </w:tcPr>
          <w:p>
            <w:pPr>
              <w:rPr>
                <w:sz w:val="15"/>
                <w:szCs w:val="15"/>
              </w:rPr>
            </w:pPr>
            <w:r>
              <w:rPr>
                <w:sz w:val="15"/>
                <w:szCs w:val="15"/>
              </w:rPr>
              <w:t>研发</w:t>
            </w:r>
          </w:p>
        </w:tc>
        <w:tc>
          <w:tcPr>
            <w:tcW w:w="345" w:type="pct"/>
            <w:vAlign w:val="center"/>
          </w:tcPr>
          <w:p>
            <w:pPr>
              <w:ind w:left="-73" w:leftChars="-35"/>
              <w:jc w:val="center"/>
              <w:rPr>
                <w:sz w:val="15"/>
                <w:szCs w:val="15"/>
              </w:rPr>
            </w:pPr>
            <w:r>
              <w:rPr>
                <w:rFonts w:hint="eastAsia"/>
                <w:sz w:val="15"/>
                <w:szCs w:val="15"/>
              </w:rPr>
              <w:t>智能制造</w:t>
            </w:r>
          </w:p>
        </w:tc>
        <w:tc>
          <w:tcPr>
            <w:tcW w:w="577" w:type="pct"/>
            <w:vAlign w:val="center"/>
          </w:tcPr>
          <w:p>
            <w:pPr>
              <w:adjustRightInd w:val="0"/>
              <w:snapToGrid w:val="0"/>
              <w:rPr>
                <w:sz w:val="15"/>
                <w:szCs w:val="15"/>
              </w:rPr>
            </w:pPr>
            <w:r>
              <w:rPr>
                <w:rFonts w:hint="eastAsia"/>
                <w:sz w:val="15"/>
                <w:szCs w:val="15"/>
              </w:rPr>
              <w:t>纺织印染行业智能大数据工业互联网平台研发</w:t>
            </w:r>
          </w:p>
        </w:tc>
        <w:tc>
          <w:tcPr>
            <w:tcW w:w="3592" w:type="pct"/>
            <w:vAlign w:val="center"/>
          </w:tcPr>
          <w:p>
            <w:pPr>
              <w:snapToGrid w:val="0"/>
              <w:jc w:val="left"/>
              <w:rPr>
                <w:sz w:val="15"/>
                <w:szCs w:val="15"/>
              </w:rPr>
            </w:pPr>
            <w:r>
              <w:rPr>
                <w:rFonts w:hint="eastAsia"/>
                <w:sz w:val="15"/>
                <w:szCs w:val="15"/>
              </w:rPr>
              <w:t>本项目瞄准柯桥区纺织印染产业集聚区域的供应链协同重大需求，面向纺织印染中小企业存在的上下游信息发展不均衡、企业间制造协同不充分、工厂智能管控水平低等问题，从企业数字化运营、管理系统和生态系统三个维度出发，开展基于人工智能技术的纺织印染精细化生产和运营管控研究，研发纺织印染工业互联网平台，立足柯桥，辐射江浙沪区域，形成行业级解决方案，支撑柯桥区纺织印染行业智能化、数字化、现代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33</w:t>
            </w:r>
          </w:p>
        </w:tc>
        <w:tc>
          <w:tcPr>
            <w:tcW w:w="250" w:type="pct"/>
            <w:vAlign w:val="center"/>
          </w:tcPr>
          <w:p>
            <w:pPr>
              <w:rPr>
                <w:sz w:val="15"/>
                <w:szCs w:val="15"/>
              </w:rPr>
            </w:pPr>
            <w:r>
              <w:rPr>
                <w:sz w:val="15"/>
                <w:szCs w:val="15"/>
              </w:rPr>
              <w:t>研发</w:t>
            </w:r>
          </w:p>
        </w:tc>
        <w:tc>
          <w:tcPr>
            <w:tcW w:w="345" w:type="pct"/>
            <w:vAlign w:val="center"/>
          </w:tcPr>
          <w:p>
            <w:pPr>
              <w:ind w:left="-73" w:leftChars="-35"/>
              <w:jc w:val="center"/>
              <w:rPr>
                <w:sz w:val="15"/>
                <w:szCs w:val="15"/>
              </w:rPr>
            </w:pPr>
            <w:r>
              <w:rPr>
                <w:rFonts w:hint="eastAsia"/>
                <w:sz w:val="15"/>
                <w:szCs w:val="15"/>
              </w:rPr>
              <w:t>智能制造</w:t>
            </w:r>
          </w:p>
        </w:tc>
        <w:tc>
          <w:tcPr>
            <w:tcW w:w="577" w:type="pct"/>
            <w:vAlign w:val="center"/>
          </w:tcPr>
          <w:p>
            <w:pPr>
              <w:adjustRightInd w:val="0"/>
              <w:snapToGrid w:val="0"/>
              <w:rPr>
                <w:sz w:val="15"/>
                <w:szCs w:val="15"/>
              </w:rPr>
            </w:pPr>
            <w:r>
              <w:rPr>
                <w:rFonts w:hint="eastAsia"/>
                <w:sz w:val="15"/>
                <w:szCs w:val="15"/>
              </w:rPr>
              <w:t>基于多源信息融合的人员定位及行为识别系统</w:t>
            </w:r>
          </w:p>
        </w:tc>
        <w:tc>
          <w:tcPr>
            <w:tcW w:w="3592" w:type="pct"/>
            <w:vAlign w:val="center"/>
          </w:tcPr>
          <w:p>
            <w:pPr>
              <w:snapToGrid w:val="0"/>
              <w:jc w:val="left"/>
              <w:rPr>
                <w:sz w:val="15"/>
                <w:szCs w:val="15"/>
              </w:rPr>
            </w:pPr>
            <w:r>
              <w:rPr>
                <w:rFonts w:hint="eastAsia"/>
                <w:sz w:val="15"/>
                <w:szCs w:val="15"/>
              </w:rPr>
              <w:t>员工是工业企业园区的重要组成。本系统以自主研发的智能员工卡为载体，使用蓝牙、无线局域网等多种方式完成员工卡与通信终端的信息交互，设计智能感知算法深度挖掘信息波动特征，实现室内外环境下的人员定位和行为识别。本系统具有低成本、低功耗、高精度等优势，将从大数据信息采集、危险区域定位报警、分类权限管理、区域精细化管理、人员精细化管理等方面提升企业的工作效率和管理效能，实现智慧赋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34</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环境保护</w:t>
            </w:r>
          </w:p>
        </w:tc>
        <w:tc>
          <w:tcPr>
            <w:tcW w:w="577" w:type="pct"/>
            <w:vAlign w:val="center"/>
          </w:tcPr>
          <w:p>
            <w:pPr>
              <w:adjustRightInd w:val="0"/>
              <w:snapToGrid w:val="0"/>
              <w:rPr>
                <w:sz w:val="15"/>
                <w:szCs w:val="15"/>
              </w:rPr>
            </w:pPr>
            <w:r>
              <w:rPr>
                <w:rFonts w:hint="eastAsia"/>
                <w:sz w:val="15"/>
                <w:szCs w:val="15"/>
              </w:rPr>
              <w:t>基于集成膜过程的重金属废水零排放与资源化关键技术研究</w:t>
            </w:r>
          </w:p>
        </w:tc>
        <w:tc>
          <w:tcPr>
            <w:tcW w:w="3592" w:type="pct"/>
            <w:vAlign w:val="center"/>
          </w:tcPr>
          <w:p>
            <w:pPr>
              <w:snapToGrid w:val="0"/>
              <w:jc w:val="left"/>
              <w:rPr>
                <w:sz w:val="15"/>
                <w:szCs w:val="15"/>
              </w:rPr>
            </w:pPr>
            <w:r>
              <w:rPr>
                <w:rFonts w:hint="eastAsia"/>
                <w:sz w:val="15"/>
                <w:szCs w:val="15"/>
              </w:rPr>
              <w:t>本项目针对传统及现有膜法重金属废水处理的现状与存在问题，研制强化除硬型和强化防垢型两种超级电去离子（SEDI）模块产品，前者能够适应常规电去离子（EDI）的预处理由两级反渗透减为一级反渗透的应用要求，后者能够实现80倍以上的Ni2+等典型重金属离子的高效浓缩，浓缩后重金属离子浓度不低于10000mg/L，实现SEDI模块关键部件由机加工生产转为模具化、标准化生产，在项目期内实现SEDI模块的推广应用，总体技术指标达到国际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35</w:t>
            </w:r>
          </w:p>
        </w:tc>
        <w:tc>
          <w:tcPr>
            <w:tcW w:w="250" w:type="pct"/>
            <w:vAlign w:val="center"/>
          </w:tcPr>
          <w:p>
            <w:pPr>
              <w:adjustRightInd w:val="0"/>
              <w:snapToGrid w:val="0"/>
              <w:rPr>
                <w:sz w:val="15"/>
                <w:szCs w:val="15"/>
              </w:rPr>
            </w:pPr>
            <w:r>
              <w:rPr>
                <w:rFonts w:hint="eastAsia"/>
                <w:sz w:val="15"/>
                <w:szCs w:val="15"/>
              </w:rPr>
              <w:t>研发</w:t>
            </w:r>
          </w:p>
        </w:tc>
        <w:tc>
          <w:tcPr>
            <w:tcW w:w="345" w:type="pct"/>
            <w:vAlign w:val="center"/>
          </w:tcPr>
          <w:p>
            <w:pPr>
              <w:adjustRightInd w:val="0"/>
              <w:snapToGrid w:val="0"/>
              <w:ind w:left="-73" w:leftChars="-35"/>
              <w:jc w:val="center"/>
              <w:rPr>
                <w:sz w:val="15"/>
                <w:szCs w:val="15"/>
              </w:rPr>
            </w:pPr>
            <w:r>
              <w:rPr>
                <w:rFonts w:hint="eastAsia"/>
                <w:sz w:val="15"/>
                <w:szCs w:val="15"/>
              </w:rPr>
              <w:t>环境保护</w:t>
            </w:r>
          </w:p>
        </w:tc>
        <w:tc>
          <w:tcPr>
            <w:tcW w:w="577" w:type="pct"/>
            <w:vAlign w:val="center"/>
          </w:tcPr>
          <w:p>
            <w:pPr>
              <w:adjustRightInd w:val="0"/>
              <w:snapToGrid w:val="0"/>
              <w:rPr>
                <w:sz w:val="15"/>
                <w:szCs w:val="15"/>
              </w:rPr>
            </w:pPr>
            <w:r>
              <w:rPr>
                <w:rFonts w:hint="eastAsia"/>
                <w:sz w:val="15"/>
                <w:szCs w:val="15"/>
              </w:rPr>
              <w:t>活性染料染色废水快速脱色技术的开发</w:t>
            </w:r>
          </w:p>
        </w:tc>
        <w:tc>
          <w:tcPr>
            <w:tcW w:w="3592" w:type="pct"/>
            <w:vAlign w:val="center"/>
          </w:tcPr>
          <w:p>
            <w:pPr>
              <w:snapToGrid w:val="0"/>
              <w:jc w:val="left"/>
              <w:rPr>
                <w:sz w:val="15"/>
                <w:szCs w:val="15"/>
              </w:rPr>
            </w:pPr>
            <w:r>
              <w:rPr>
                <w:rFonts w:hint="eastAsia"/>
                <w:sz w:val="15"/>
                <w:szCs w:val="15"/>
              </w:rPr>
              <w:t>活性染料在染色工艺中使用广泛，用量大，但是活性染料在水中溶解度大、色度大，缸排废水出水温度较高，染料脱除较为困难。本项目利用废弃生物质资源制备两性离子交换材料，对染缸排放的活性染料染色废水及时进行脱色处理。本项目开发的脱色材料对染料的适用性广泛，脱色效率高，成型性好，使用灵活，容易从水中分离，可多次循环利用，成本低廉，具有良好的应用前景。处理后的废水可以进一步脱盐、去除表面活性剂，实现回用，也可以进入废水综合处理环节，显著降低污水处理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36</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环境保护</w:t>
            </w:r>
          </w:p>
        </w:tc>
        <w:tc>
          <w:tcPr>
            <w:tcW w:w="577" w:type="pct"/>
            <w:vAlign w:val="center"/>
          </w:tcPr>
          <w:p>
            <w:pPr>
              <w:adjustRightInd w:val="0"/>
              <w:snapToGrid w:val="0"/>
              <w:rPr>
                <w:sz w:val="15"/>
                <w:szCs w:val="15"/>
              </w:rPr>
            </w:pPr>
            <w:r>
              <w:rPr>
                <w:rFonts w:hint="eastAsia"/>
                <w:sz w:val="15"/>
                <w:szCs w:val="15"/>
              </w:rPr>
              <w:t>面向印染废水NF/RO浓水有机物去除的“穿透电极”电催化氧化技术研究</w:t>
            </w:r>
          </w:p>
        </w:tc>
        <w:tc>
          <w:tcPr>
            <w:tcW w:w="3592" w:type="pct"/>
            <w:vAlign w:val="center"/>
          </w:tcPr>
          <w:p>
            <w:pPr>
              <w:snapToGrid w:val="0"/>
              <w:jc w:val="left"/>
              <w:rPr>
                <w:sz w:val="15"/>
                <w:szCs w:val="15"/>
              </w:rPr>
            </w:pPr>
            <w:r>
              <w:rPr>
                <w:rFonts w:hint="eastAsia"/>
                <w:sz w:val="15"/>
                <w:szCs w:val="15"/>
              </w:rPr>
              <w:t>印染产业是柯桥区的优势产业之一。纳滤（NF）、反渗透（RO）等膜分离技术被广泛应用于印染废水生化尾水深度回用，但同时伴随着高盐、高难降解有机物浓水的产生，如何在高盐条件下实现浓水中有机物的去除仍是挑战。本项目提出基于纳米催化剂负载微孔Ti基穿透电极的电催化氧化技术（已有4个相关授权发明专利），与浙江津膜环境科技有限公司合作，通过材料、反应器及工艺的全链条优化，实现高盐浓水中有机物的高效、经济去除。项目的成功实施将有助于将印染废水重复利用率提高到90%以上，并为将来（近）零排放及盐分资源回收需求提供技术储备，助力柯桥区发展“绿色低碳”印染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37</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环境保护</w:t>
            </w:r>
          </w:p>
        </w:tc>
        <w:tc>
          <w:tcPr>
            <w:tcW w:w="577" w:type="pct"/>
            <w:vAlign w:val="center"/>
          </w:tcPr>
          <w:p>
            <w:pPr>
              <w:adjustRightInd w:val="0"/>
              <w:snapToGrid w:val="0"/>
              <w:rPr>
                <w:sz w:val="15"/>
                <w:szCs w:val="15"/>
              </w:rPr>
            </w:pPr>
            <w:r>
              <w:rPr>
                <w:rFonts w:hint="eastAsia"/>
                <w:sz w:val="15"/>
                <w:szCs w:val="15"/>
              </w:rPr>
              <w:t>膜曝气生物膜反应器脱氮性能及工艺研究</w:t>
            </w:r>
          </w:p>
        </w:tc>
        <w:tc>
          <w:tcPr>
            <w:tcW w:w="3592" w:type="pct"/>
            <w:vAlign w:val="center"/>
          </w:tcPr>
          <w:p>
            <w:pPr>
              <w:snapToGrid w:val="0"/>
              <w:jc w:val="left"/>
              <w:rPr>
                <w:sz w:val="15"/>
                <w:szCs w:val="15"/>
              </w:rPr>
            </w:pPr>
            <w:r>
              <w:rPr>
                <w:rFonts w:hint="eastAsia"/>
                <w:sz w:val="15"/>
                <w:szCs w:val="15"/>
              </w:rPr>
              <w:t>低碳氮比污废水的经济高效脱氮是污水处理厂面临的严峻挑战。膜曝气生物膜反应器（MABR）是利用气体透过膜作为生物膜附着载体的高效低耗水处理技术。其独特的无泡曝气方式以及异向扩散所形成的生物膜分层结构使其可降低50%的能耗，节约30%的碳源投加。本项目依托疏水改性聚偏氟乙烯中空纤维膜开发MABR工艺，建立低碳氮比污废水强化脱氮的调控及维护策略，从而有效指导该项技术在污水处理厂升级改造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38</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环境保护</w:t>
            </w:r>
          </w:p>
        </w:tc>
        <w:tc>
          <w:tcPr>
            <w:tcW w:w="577" w:type="pct"/>
            <w:vAlign w:val="center"/>
          </w:tcPr>
          <w:p>
            <w:pPr>
              <w:adjustRightInd w:val="0"/>
              <w:snapToGrid w:val="0"/>
              <w:rPr>
                <w:sz w:val="15"/>
                <w:szCs w:val="15"/>
              </w:rPr>
            </w:pPr>
            <w:r>
              <w:rPr>
                <w:rFonts w:hint="eastAsia"/>
                <w:sz w:val="15"/>
                <w:szCs w:val="15"/>
              </w:rPr>
              <w:t>工业水磁化处理装置技术研发</w:t>
            </w:r>
          </w:p>
        </w:tc>
        <w:tc>
          <w:tcPr>
            <w:tcW w:w="3592" w:type="pct"/>
            <w:vAlign w:val="center"/>
          </w:tcPr>
          <w:p>
            <w:pPr>
              <w:snapToGrid w:val="0"/>
              <w:jc w:val="left"/>
              <w:rPr>
                <w:sz w:val="15"/>
                <w:szCs w:val="15"/>
              </w:rPr>
            </w:pPr>
            <w:r>
              <w:rPr>
                <w:rFonts w:hint="eastAsia"/>
                <w:sz w:val="15"/>
                <w:szCs w:val="15"/>
              </w:rPr>
              <w:t>工业水结垢问题严重影响企业运行效率、维护成本和水质安全，而阻垢剂的频繁使用会导致企业投资大、运维困难和环境污染等一系列问题。本项目依托前期磁化-双膜过滤器开发成果，通过工业水磁阻垢机理的系统研究和反渗透膜阻垢的研究积累，研发高效、低耗的工业水磁化集成设备，并根据不同用户差异化的水质条件，制定经济节能、可自适应的工业水磁化阻垢、过程强化等技术方案。在我国双碳背景下，该绿色新型物理阻垢技术将有效替代传统化学阻垢法，为纺织印染、化工、电力类企业工业水零排放技术提供核心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39</w:t>
            </w:r>
          </w:p>
        </w:tc>
        <w:tc>
          <w:tcPr>
            <w:tcW w:w="250" w:type="pct"/>
            <w:vAlign w:val="center"/>
          </w:tcPr>
          <w:p>
            <w:pPr>
              <w:rPr>
                <w:sz w:val="15"/>
                <w:szCs w:val="15"/>
              </w:rPr>
            </w:pPr>
            <w:r>
              <w:rPr>
                <w:rFonts w:hint="eastAsia"/>
                <w:sz w:val="15"/>
                <w:szCs w:val="15"/>
              </w:rPr>
              <w:t>研发</w:t>
            </w:r>
          </w:p>
        </w:tc>
        <w:tc>
          <w:tcPr>
            <w:tcW w:w="345" w:type="pct"/>
            <w:vAlign w:val="center"/>
          </w:tcPr>
          <w:p>
            <w:pPr>
              <w:ind w:left="-73" w:leftChars="-35"/>
              <w:jc w:val="center"/>
              <w:rPr>
                <w:sz w:val="15"/>
                <w:szCs w:val="15"/>
              </w:rPr>
            </w:pPr>
            <w:r>
              <w:rPr>
                <w:rFonts w:hint="eastAsia"/>
                <w:sz w:val="15"/>
                <w:szCs w:val="15"/>
              </w:rPr>
              <w:t>环境保护</w:t>
            </w:r>
          </w:p>
        </w:tc>
        <w:tc>
          <w:tcPr>
            <w:tcW w:w="577" w:type="pct"/>
            <w:vAlign w:val="center"/>
          </w:tcPr>
          <w:p>
            <w:pPr>
              <w:adjustRightInd w:val="0"/>
              <w:snapToGrid w:val="0"/>
              <w:rPr>
                <w:sz w:val="15"/>
                <w:szCs w:val="15"/>
              </w:rPr>
            </w:pPr>
            <w:r>
              <w:rPr>
                <w:rFonts w:hint="eastAsia"/>
                <w:sz w:val="15"/>
                <w:szCs w:val="15"/>
              </w:rPr>
              <w:t>工艺操作简便、低成本的高效处理印染废水的新技术研究</w:t>
            </w:r>
          </w:p>
        </w:tc>
        <w:tc>
          <w:tcPr>
            <w:tcW w:w="3592" w:type="pct"/>
            <w:vAlign w:val="center"/>
          </w:tcPr>
          <w:p>
            <w:pPr>
              <w:snapToGrid w:val="0"/>
              <w:jc w:val="left"/>
              <w:rPr>
                <w:sz w:val="15"/>
                <w:szCs w:val="15"/>
              </w:rPr>
            </w:pPr>
            <w:r>
              <w:rPr>
                <w:rFonts w:hint="eastAsia"/>
                <w:sz w:val="15"/>
                <w:szCs w:val="15"/>
              </w:rPr>
              <w:t>项目基于水利空化技术的原理，采用“借力打力”方法，开发操作工艺简便、低成本、节能、高效的处理印染废水中有机污染物的新方法。该技术优势在于：（1）该技术是借助废水流动的自身动能为驱动力，不需要额外的辐照、加热等其它能量输入，具有节能特征；（2）该技术是在废水流动过程中完成处理有机污染物，操作相对简便，无二次污染形成，适合规模处理废水，具有节约成本和规模推广特征；（3）该技术处理废水的pH范围横跨酸性和碱性废水，并且氧化能力更强，尤其对于难处理的染整废水。因此，该技术具有明显的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40</w:t>
            </w:r>
          </w:p>
        </w:tc>
        <w:tc>
          <w:tcPr>
            <w:tcW w:w="250" w:type="pct"/>
            <w:vAlign w:val="center"/>
          </w:tcPr>
          <w:p>
            <w:pPr>
              <w:adjustRightInd w:val="0"/>
              <w:snapToGrid w:val="0"/>
              <w:rPr>
                <w:sz w:val="15"/>
                <w:szCs w:val="15"/>
              </w:rPr>
            </w:pPr>
            <w:r>
              <w:rPr>
                <w:rFonts w:hint="eastAsia"/>
                <w:sz w:val="15"/>
                <w:szCs w:val="15"/>
              </w:rPr>
              <w:t>研发</w:t>
            </w:r>
          </w:p>
        </w:tc>
        <w:tc>
          <w:tcPr>
            <w:tcW w:w="345" w:type="pct"/>
            <w:vAlign w:val="center"/>
          </w:tcPr>
          <w:p>
            <w:pPr>
              <w:adjustRightInd w:val="0"/>
              <w:snapToGrid w:val="0"/>
              <w:ind w:left="-73" w:leftChars="-35"/>
              <w:jc w:val="center"/>
              <w:rPr>
                <w:sz w:val="15"/>
                <w:szCs w:val="15"/>
              </w:rPr>
            </w:pPr>
            <w:r>
              <w:rPr>
                <w:rFonts w:hint="eastAsia"/>
                <w:sz w:val="15"/>
                <w:szCs w:val="15"/>
              </w:rPr>
              <w:t>环境保护</w:t>
            </w:r>
          </w:p>
        </w:tc>
        <w:tc>
          <w:tcPr>
            <w:tcW w:w="577" w:type="pct"/>
            <w:vAlign w:val="center"/>
          </w:tcPr>
          <w:p>
            <w:pPr>
              <w:adjustRightInd w:val="0"/>
              <w:snapToGrid w:val="0"/>
              <w:rPr>
                <w:sz w:val="15"/>
                <w:szCs w:val="15"/>
              </w:rPr>
            </w:pPr>
            <w:r>
              <w:rPr>
                <w:rFonts w:hint="eastAsia"/>
                <w:sz w:val="15"/>
                <w:szCs w:val="15"/>
              </w:rPr>
              <w:t>聚酯生产回收液中乙二醇（EG）膜法回用技术研究</w:t>
            </w:r>
          </w:p>
        </w:tc>
        <w:tc>
          <w:tcPr>
            <w:tcW w:w="3592" w:type="pct"/>
            <w:vAlign w:val="center"/>
          </w:tcPr>
          <w:p>
            <w:pPr>
              <w:snapToGrid w:val="0"/>
              <w:jc w:val="left"/>
              <w:rPr>
                <w:sz w:val="15"/>
                <w:szCs w:val="15"/>
              </w:rPr>
            </w:pPr>
            <w:r>
              <w:rPr>
                <w:rFonts w:hint="eastAsia"/>
                <w:sz w:val="15"/>
                <w:szCs w:val="15"/>
              </w:rPr>
              <w:t>本项目开发面向聚酯行业废水处理的织物增强型PVDF中空纤维膜材料及组件、酯化工艺回收EG料液直接回用技术以及聚酯生产回收EG料液的低能耗高回用率膜过滤技术，实现柯桥区聚酯生产回收液中EG料液高效提纯回收利用，运行能耗相比原传统精馏工艺降低10%，开发一款新型超滤膜，膜料液运行通量≥8 L/(m2·h)，形成1套柯桥区聚酯行业回收EG料液低能耗高效回用技术方案，建立中试示范项目为我国整个聚酯行业提供成套技术、膜装备和应用示范。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41</w:t>
            </w:r>
          </w:p>
        </w:tc>
        <w:tc>
          <w:tcPr>
            <w:tcW w:w="250" w:type="pct"/>
            <w:vAlign w:val="center"/>
          </w:tcPr>
          <w:p>
            <w:pPr>
              <w:rPr>
                <w:sz w:val="15"/>
                <w:szCs w:val="15"/>
              </w:rPr>
            </w:pPr>
            <w:r>
              <w:rPr>
                <w:sz w:val="15"/>
                <w:szCs w:val="15"/>
              </w:rPr>
              <w:t>研发</w:t>
            </w:r>
          </w:p>
        </w:tc>
        <w:tc>
          <w:tcPr>
            <w:tcW w:w="345" w:type="pct"/>
            <w:vAlign w:val="center"/>
          </w:tcPr>
          <w:p>
            <w:pPr>
              <w:ind w:left="-73" w:leftChars="-35"/>
              <w:jc w:val="center"/>
              <w:rPr>
                <w:sz w:val="15"/>
                <w:szCs w:val="15"/>
              </w:rPr>
            </w:pPr>
            <w:r>
              <w:rPr>
                <w:sz w:val="15"/>
                <w:szCs w:val="15"/>
              </w:rPr>
              <w:t>环境保护</w:t>
            </w:r>
          </w:p>
        </w:tc>
        <w:tc>
          <w:tcPr>
            <w:tcW w:w="577" w:type="pct"/>
            <w:vAlign w:val="center"/>
          </w:tcPr>
          <w:p>
            <w:pPr>
              <w:adjustRightInd w:val="0"/>
              <w:snapToGrid w:val="0"/>
              <w:rPr>
                <w:sz w:val="15"/>
                <w:szCs w:val="15"/>
              </w:rPr>
            </w:pPr>
            <w:r>
              <w:rPr>
                <w:rFonts w:hint="eastAsia"/>
                <w:sz w:val="15"/>
                <w:szCs w:val="15"/>
              </w:rPr>
              <w:t>碳纤维增强复合材料废弃物的常温液化及碳纤维回收</w:t>
            </w:r>
          </w:p>
        </w:tc>
        <w:tc>
          <w:tcPr>
            <w:tcW w:w="3592" w:type="pct"/>
            <w:vAlign w:val="center"/>
          </w:tcPr>
          <w:p>
            <w:pPr>
              <w:snapToGrid w:val="0"/>
              <w:jc w:val="left"/>
              <w:rPr>
                <w:sz w:val="15"/>
                <w:szCs w:val="15"/>
              </w:rPr>
            </w:pPr>
            <w:r>
              <w:rPr>
                <w:rFonts w:hint="eastAsia"/>
                <w:sz w:val="15"/>
                <w:szCs w:val="15"/>
              </w:rPr>
              <w:t>碳纤维增强热固性复合材料是航空航天、风机叶片、国防和交通等诸多领域应用广泛的关键材料。目前此类材料服役到期报废产品逐年增加，碳纤维在制备这些产品的成本中高达90%以上，如何经济高效的降解回收是其极具挑战性的难题。通常采用高温，高压热解或多组分化学催化法降解。本项目提出利用氧鎓盐离子液体聚合物实现热固性环氧树脂基体的常温常压液化和高价值碳纤维的高质量再生。降解过程不需要高压或高温条件，能耗低，设备工艺简单易操作；降解液可以完全回收用于制备其它化工产品，无任何废弃物产生，实现复合材料的完全降解和高价值纤维的回收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42</w:t>
            </w:r>
          </w:p>
        </w:tc>
        <w:tc>
          <w:tcPr>
            <w:tcW w:w="250" w:type="pct"/>
            <w:vAlign w:val="center"/>
          </w:tcPr>
          <w:p>
            <w:pPr>
              <w:rPr>
                <w:sz w:val="15"/>
                <w:szCs w:val="15"/>
              </w:rPr>
            </w:pPr>
            <w:r>
              <w:rPr>
                <w:rFonts w:hint="eastAsia"/>
                <w:sz w:val="15"/>
                <w:szCs w:val="15"/>
              </w:rPr>
              <w:t>孵化</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毛织物无氯连续防缩加工技术及装备</w:t>
            </w:r>
          </w:p>
        </w:tc>
        <w:tc>
          <w:tcPr>
            <w:tcW w:w="3592" w:type="pct"/>
            <w:vAlign w:val="center"/>
          </w:tcPr>
          <w:p>
            <w:pPr>
              <w:snapToGrid w:val="0"/>
              <w:rPr>
                <w:sz w:val="15"/>
                <w:szCs w:val="15"/>
              </w:rPr>
            </w:pPr>
            <w:r>
              <w:rPr>
                <w:rFonts w:hint="eastAsia"/>
                <w:sz w:val="15"/>
                <w:szCs w:val="15"/>
              </w:rPr>
              <w:t>本项目重点开展生物酶法连续式毛织物快速防缩加工技术开发与装备研制。着重解决产业化过程中的关键技术问题：（1）毛织物生物酶快速可连续防缩加工，在满足加工速度要求的基础上，使织物满足“可机洗”的技术要求；（2）减小毛织物力学性能和手感风格损失；（3）连续防缩装备优化设计与均匀性及稳定性问题。适合于机可洗面料、印花面料的生产与加工。</w:t>
            </w:r>
          </w:p>
          <w:p>
            <w:pPr>
              <w:snapToGrid w:val="0"/>
              <w:rPr>
                <w:sz w:val="15"/>
                <w:szCs w:val="15"/>
              </w:rPr>
            </w:pPr>
            <w:r>
              <w:rPr>
                <w:rFonts w:hint="eastAsia"/>
                <w:sz w:val="15"/>
                <w:szCs w:val="15"/>
              </w:rPr>
              <w:t>项目部分成果曾获天津市技术发明奖二等奖、中纺联科技进步一等奖。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43</w:t>
            </w:r>
          </w:p>
        </w:tc>
        <w:tc>
          <w:tcPr>
            <w:tcW w:w="250" w:type="pct"/>
            <w:vAlign w:val="center"/>
          </w:tcPr>
          <w:p>
            <w:pPr>
              <w:adjustRightInd w:val="0"/>
              <w:snapToGrid w:val="0"/>
              <w:rPr>
                <w:sz w:val="15"/>
                <w:szCs w:val="15"/>
              </w:rPr>
            </w:pPr>
            <w:r>
              <w:rPr>
                <w:rFonts w:hint="eastAsia"/>
                <w:sz w:val="15"/>
                <w:szCs w:val="15"/>
              </w:rPr>
              <w:t>孵化</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生物染整技术产业化研究</w:t>
            </w:r>
          </w:p>
        </w:tc>
        <w:tc>
          <w:tcPr>
            <w:tcW w:w="3592" w:type="pct"/>
            <w:vAlign w:val="center"/>
          </w:tcPr>
          <w:p>
            <w:pPr>
              <w:snapToGrid w:val="0"/>
              <w:rPr>
                <w:sz w:val="15"/>
                <w:szCs w:val="15"/>
              </w:rPr>
            </w:pPr>
            <w:r>
              <w:rPr>
                <w:rFonts w:hint="eastAsia"/>
                <w:sz w:val="15"/>
                <w:szCs w:val="15"/>
              </w:rPr>
              <w:t>为创新绿色染整技术，以工业生物技术为核心，构建以纺织品生物染色、纤维结构与性能生物调控、生物质材料制备与应用为主体的生物染整技术，并通过放大、升级和优化，进行产业改造和提升，进行技术的集成与配套，形成生物染整先进适用技术。柯桥是重要印染产业聚集地。生物染整技术将推进原料的无害化、生产的清洁化、产品的生态化和高端化，提高产品附加值，提升产业利润率，促进柯桥印染企业绿色化转型，推动柯桥印染产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44</w:t>
            </w:r>
          </w:p>
        </w:tc>
        <w:tc>
          <w:tcPr>
            <w:tcW w:w="250" w:type="pct"/>
            <w:vAlign w:val="center"/>
          </w:tcPr>
          <w:p>
            <w:pPr>
              <w:rPr>
                <w:sz w:val="15"/>
                <w:szCs w:val="15"/>
              </w:rPr>
            </w:pPr>
            <w:r>
              <w:rPr>
                <w:rFonts w:hint="eastAsia"/>
                <w:sz w:val="15"/>
                <w:szCs w:val="15"/>
              </w:rPr>
              <w:t>孵化</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多尺度非织造微滤膜产业孵化关键技术研发</w:t>
            </w:r>
          </w:p>
        </w:tc>
        <w:tc>
          <w:tcPr>
            <w:tcW w:w="3592" w:type="pct"/>
            <w:vAlign w:val="center"/>
          </w:tcPr>
          <w:p>
            <w:pPr>
              <w:snapToGrid w:val="0"/>
              <w:rPr>
                <w:sz w:val="15"/>
                <w:szCs w:val="15"/>
              </w:rPr>
            </w:pPr>
            <w:r>
              <w:rPr>
                <w:rFonts w:hint="eastAsia"/>
                <w:sz w:val="15"/>
                <w:szCs w:val="15"/>
              </w:rPr>
              <w:t>本项目旨在突破高性能、多尺度非织造微滤膜产业孵化关键技术。通过在熔喷非织造材料纤维表面低成本、高效生长有机框架化合物（MOF），制备高精度、耐污亚微米固/液分离非织造过滤膜，配合微滤-纳滤/反渗透组合处理技术，实现印染废水高效处理；通过对耐高温非织造材料纤维表面石墨烯/聚四氟乙烯（PTFE）杂化浆料的高效、连续涂覆关键技术，批量制备耐高温、低阻、导电、长寿命非织造烟尘滤膜，促进功能纺织品与有色烟尘治理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45</w:t>
            </w:r>
          </w:p>
        </w:tc>
        <w:tc>
          <w:tcPr>
            <w:tcW w:w="250" w:type="pct"/>
            <w:vAlign w:val="center"/>
          </w:tcPr>
          <w:p>
            <w:pPr>
              <w:rPr>
                <w:sz w:val="15"/>
                <w:szCs w:val="15"/>
              </w:rPr>
            </w:pPr>
            <w:r>
              <w:rPr>
                <w:rFonts w:hint="eastAsia"/>
                <w:sz w:val="15"/>
                <w:szCs w:val="15"/>
              </w:rPr>
              <w:t>孵化</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纤维素纤维/纺织品常温无碱前处理关键技术及产业化</w:t>
            </w:r>
          </w:p>
        </w:tc>
        <w:tc>
          <w:tcPr>
            <w:tcW w:w="3592" w:type="pct"/>
            <w:vAlign w:val="center"/>
          </w:tcPr>
          <w:p>
            <w:pPr>
              <w:snapToGrid w:val="0"/>
              <w:rPr>
                <w:sz w:val="15"/>
                <w:szCs w:val="15"/>
              </w:rPr>
            </w:pPr>
            <w:r>
              <w:rPr>
                <w:rFonts w:hint="eastAsia"/>
                <w:sz w:val="15"/>
                <w:szCs w:val="15"/>
              </w:rPr>
              <w:t>采用自有知识产权技术，通过自行研发的设备，利用电化学方法，仅使用温和简单的化学品，制备了含有超氧离子的高氧化活性水溶液，实现了常温、无碱的纤维素纺织品的退煮漂及麻纤维或纺织品的脱胶处理。处理后的白度、毛效以及强力损伤等指标达到或超过常规产品指标要求。处理后的残液清澈透明，经过滤后可以用于水洗工艺或者再生回用。本技术是一种可替代传统前处理工艺的，具有低能耗、低排放、低化学品消耗的绿色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46</w:t>
            </w:r>
          </w:p>
        </w:tc>
        <w:tc>
          <w:tcPr>
            <w:tcW w:w="250" w:type="pct"/>
            <w:vAlign w:val="center"/>
          </w:tcPr>
          <w:p>
            <w:pPr>
              <w:rPr>
                <w:sz w:val="15"/>
                <w:szCs w:val="15"/>
              </w:rPr>
            </w:pPr>
            <w:r>
              <w:rPr>
                <w:rFonts w:hint="eastAsia"/>
                <w:sz w:val="15"/>
                <w:szCs w:val="15"/>
              </w:rPr>
              <w:t>孵化</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多射流静电纺丝中试设备开发</w:t>
            </w:r>
          </w:p>
        </w:tc>
        <w:tc>
          <w:tcPr>
            <w:tcW w:w="3592" w:type="pct"/>
            <w:vAlign w:val="center"/>
          </w:tcPr>
          <w:p>
            <w:pPr>
              <w:snapToGrid w:val="0"/>
              <w:rPr>
                <w:sz w:val="15"/>
                <w:szCs w:val="15"/>
              </w:rPr>
            </w:pPr>
            <w:r>
              <w:rPr>
                <w:rFonts w:hint="eastAsia"/>
                <w:sz w:val="15"/>
                <w:szCs w:val="15"/>
              </w:rPr>
              <w:t>纳米纤维材料是高端纺织服装面料的关键材料，在工业除尘、洁净室和发动机空气过滤、液体过滤等领域也具有广阔的应用前景，市场需求巨大。静电纺丝技术是目前制备连续纳米纤维关键技术，但目前我国静电纺丝技术装备仍面临产量低、宽幅产品均匀性差等问题。本项目已授权发明专利4项，开发多射流静电纺丝中试设备和生产线，将实现纳米纤维膜产量的高效倍增、成品均匀性更好。通过项目孵化，预期研制成功静电纺丝中试设备的同时，还可实现定制化高功能面料的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47</w:t>
            </w:r>
          </w:p>
        </w:tc>
        <w:tc>
          <w:tcPr>
            <w:tcW w:w="250" w:type="pct"/>
            <w:vAlign w:val="center"/>
          </w:tcPr>
          <w:p>
            <w:pPr>
              <w:rPr>
                <w:sz w:val="15"/>
                <w:szCs w:val="15"/>
              </w:rPr>
            </w:pPr>
            <w:r>
              <w:rPr>
                <w:rFonts w:hint="eastAsia"/>
                <w:sz w:val="15"/>
                <w:szCs w:val="15"/>
              </w:rPr>
              <w:t>孵化</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促进睡眠经颅电刺激及肌肉康复电刺激电子纺织品</w:t>
            </w:r>
          </w:p>
        </w:tc>
        <w:tc>
          <w:tcPr>
            <w:tcW w:w="3592" w:type="pct"/>
            <w:vAlign w:val="center"/>
          </w:tcPr>
          <w:p>
            <w:pPr>
              <w:snapToGrid w:val="0"/>
              <w:rPr>
                <w:sz w:val="15"/>
                <w:szCs w:val="15"/>
              </w:rPr>
            </w:pPr>
            <w:r>
              <w:rPr>
                <w:rFonts w:hint="eastAsia"/>
                <w:sz w:val="15"/>
                <w:szCs w:val="15"/>
              </w:rPr>
              <w:t>团队依据自有智能纺织品和电刺激仪研发的核心技术，开展康复理疗类电刺激类电子智能纺织品的产品设计、研发、量产和市场运营，实现电刺激类纺织品，如穴位电刺激手套、经颅电刺激头带和肌肉电刺激绷带等产品，在中风病人康复、运动康复、促进睡眠和缓解疲劳等多个领域的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48</w:t>
            </w:r>
          </w:p>
        </w:tc>
        <w:tc>
          <w:tcPr>
            <w:tcW w:w="250" w:type="pct"/>
            <w:vAlign w:val="center"/>
          </w:tcPr>
          <w:p>
            <w:pPr>
              <w:rPr>
                <w:sz w:val="15"/>
                <w:szCs w:val="15"/>
              </w:rPr>
            </w:pPr>
            <w:r>
              <w:rPr>
                <w:rFonts w:hint="eastAsia"/>
                <w:sz w:val="15"/>
                <w:szCs w:val="15"/>
              </w:rPr>
              <w:t>孵化</w:t>
            </w:r>
          </w:p>
        </w:tc>
        <w:tc>
          <w:tcPr>
            <w:tcW w:w="345" w:type="pct"/>
            <w:vAlign w:val="center"/>
          </w:tcPr>
          <w:p>
            <w:pPr>
              <w:ind w:left="-73" w:leftChars="-35"/>
              <w:jc w:val="center"/>
              <w:rPr>
                <w:sz w:val="15"/>
                <w:szCs w:val="15"/>
              </w:rPr>
            </w:pPr>
            <w:r>
              <w:rPr>
                <w:rFonts w:hint="eastAsia"/>
                <w:sz w:val="15"/>
                <w:szCs w:val="15"/>
              </w:rPr>
              <w:t>现代纺织</w:t>
            </w:r>
          </w:p>
        </w:tc>
        <w:tc>
          <w:tcPr>
            <w:tcW w:w="577" w:type="pct"/>
            <w:vAlign w:val="center"/>
          </w:tcPr>
          <w:p>
            <w:pPr>
              <w:adjustRightInd w:val="0"/>
              <w:snapToGrid w:val="0"/>
              <w:rPr>
                <w:sz w:val="15"/>
                <w:szCs w:val="15"/>
              </w:rPr>
            </w:pPr>
            <w:r>
              <w:rPr>
                <w:rFonts w:hint="eastAsia"/>
                <w:sz w:val="15"/>
                <w:szCs w:val="15"/>
              </w:rPr>
              <w:t>尖端阵列式静电纺高品质纳米纤维膜材料产业化成套技术与装备</w:t>
            </w:r>
          </w:p>
        </w:tc>
        <w:tc>
          <w:tcPr>
            <w:tcW w:w="3592" w:type="pct"/>
            <w:vAlign w:val="center"/>
          </w:tcPr>
          <w:p>
            <w:pPr>
              <w:snapToGrid w:val="0"/>
              <w:rPr>
                <w:sz w:val="15"/>
                <w:szCs w:val="15"/>
              </w:rPr>
            </w:pPr>
            <w:r>
              <w:rPr>
                <w:rFonts w:hint="eastAsia"/>
                <w:sz w:val="15"/>
                <w:szCs w:val="15"/>
              </w:rPr>
              <w:t>本项目基于开放液面电流体自发射原理研制一种独创的规模化静电纺丝技术及成套装备，采用的系列静电纺丝技术例如尖端式无针头静电纺丝技术和独特的电极加电方法有利于节省电能，降低纺丝电压和提高纺丝过程安全性，操作简单，易于清理，End effect现象也大幅降低。设备幅宽1～1.2m，可用于快速、连续、稳定、安全地宏量制备纳米纤维材料和产品，产品可用于过滤与隔阻、吸附与分离、个人防护、生物医疗、催化传感、能源存储与转换等领域。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49</w:t>
            </w:r>
          </w:p>
        </w:tc>
        <w:tc>
          <w:tcPr>
            <w:tcW w:w="250" w:type="pct"/>
            <w:vAlign w:val="center"/>
          </w:tcPr>
          <w:p>
            <w:pPr>
              <w:rPr>
                <w:sz w:val="15"/>
                <w:szCs w:val="15"/>
              </w:rPr>
            </w:pPr>
            <w:r>
              <w:rPr>
                <w:rFonts w:hint="eastAsia"/>
                <w:sz w:val="15"/>
                <w:szCs w:val="15"/>
              </w:rPr>
              <w:t>孵化</w:t>
            </w:r>
          </w:p>
        </w:tc>
        <w:tc>
          <w:tcPr>
            <w:tcW w:w="345" w:type="pct"/>
            <w:vAlign w:val="center"/>
          </w:tcPr>
          <w:p>
            <w:pPr>
              <w:ind w:left="-73" w:leftChars="-35"/>
              <w:jc w:val="center"/>
              <w:rPr>
                <w:sz w:val="15"/>
                <w:szCs w:val="15"/>
              </w:rPr>
            </w:pPr>
            <w:r>
              <w:rPr>
                <w:rFonts w:hint="eastAsia"/>
                <w:sz w:val="15"/>
                <w:szCs w:val="15"/>
              </w:rPr>
              <w:t>生物医药</w:t>
            </w:r>
          </w:p>
        </w:tc>
        <w:tc>
          <w:tcPr>
            <w:tcW w:w="577" w:type="pct"/>
            <w:vAlign w:val="center"/>
          </w:tcPr>
          <w:p>
            <w:pPr>
              <w:adjustRightInd w:val="0"/>
              <w:snapToGrid w:val="0"/>
              <w:rPr>
                <w:sz w:val="15"/>
                <w:szCs w:val="15"/>
              </w:rPr>
            </w:pPr>
            <w:r>
              <w:rPr>
                <w:rFonts w:hint="eastAsia"/>
                <w:sz w:val="15"/>
                <w:szCs w:val="15"/>
              </w:rPr>
              <w:t>再生角蛋白基高端生物医用敷料产品研发</w:t>
            </w:r>
          </w:p>
        </w:tc>
        <w:tc>
          <w:tcPr>
            <w:tcW w:w="3592" w:type="pct"/>
            <w:vAlign w:val="center"/>
          </w:tcPr>
          <w:p>
            <w:pPr>
              <w:snapToGrid w:val="0"/>
              <w:rPr>
                <w:sz w:val="15"/>
                <w:szCs w:val="15"/>
              </w:rPr>
            </w:pPr>
            <w:r>
              <w:rPr>
                <w:rFonts w:hint="eastAsia"/>
                <w:sz w:val="15"/>
                <w:szCs w:val="15"/>
              </w:rPr>
              <w:t>角蛋白基生物敷料具有突出的生物活性，能够激活并促进角质细胞的迁移和增殖，加快伤口愈合。目前，美国开发的角蛋白基创伤敷料在慢性创面、烧烫伤急性创面和大疱性类天疱疮等严重皮肤疾病的治疗中显示出突出的促进创面愈合优势。我国每年纺织行业会产生大量废弃羊毛、兔毛，这些废弃动物纤维90%为角蛋白成分，是开发角蛋白医用敷料的廉价原料。本项目通过将自主知识产权技术进行孵化和产业化，有望填补我国在角蛋白基高端生物医用敷料领域的空白，促进柯桥区和绍兴地区医药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50</w:t>
            </w:r>
          </w:p>
        </w:tc>
        <w:tc>
          <w:tcPr>
            <w:tcW w:w="250" w:type="pct"/>
            <w:vAlign w:val="center"/>
          </w:tcPr>
          <w:p>
            <w:pPr>
              <w:rPr>
                <w:sz w:val="15"/>
                <w:szCs w:val="15"/>
              </w:rPr>
            </w:pPr>
            <w:r>
              <w:rPr>
                <w:rFonts w:hint="eastAsia"/>
                <w:sz w:val="15"/>
                <w:szCs w:val="15"/>
              </w:rPr>
              <w:t>孵化</w:t>
            </w:r>
          </w:p>
        </w:tc>
        <w:tc>
          <w:tcPr>
            <w:tcW w:w="345" w:type="pct"/>
            <w:vAlign w:val="center"/>
          </w:tcPr>
          <w:p>
            <w:pPr>
              <w:ind w:left="-73" w:leftChars="-35"/>
              <w:jc w:val="center"/>
              <w:rPr>
                <w:sz w:val="15"/>
                <w:szCs w:val="15"/>
              </w:rPr>
            </w:pPr>
            <w:r>
              <w:rPr>
                <w:rFonts w:hint="eastAsia"/>
                <w:sz w:val="15"/>
                <w:szCs w:val="15"/>
              </w:rPr>
              <w:t>生物医药</w:t>
            </w:r>
          </w:p>
        </w:tc>
        <w:tc>
          <w:tcPr>
            <w:tcW w:w="577" w:type="pct"/>
            <w:vAlign w:val="center"/>
          </w:tcPr>
          <w:p>
            <w:pPr>
              <w:adjustRightInd w:val="0"/>
              <w:snapToGrid w:val="0"/>
              <w:rPr>
                <w:sz w:val="15"/>
                <w:szCs w:val="15"/>
              </w:rPr>
            </w:pPr>
            <w:r>
              <w:rPr>
                <w:rFonts w:ascii="Calibri" w:hAnsi="Calibri" w:cs="Calibri"/>
                <w:sz w:val="15"/>
                <w:szCs w:val="15"/>
              </w:rPr>
              <w:t>面向生物医药下游分离纯化的中空纤维膜系列产品开发</w:t>
            </w:r>
          </w:p>
        </w:tc>
        <w:tc>
          <w:tcPr>
            <w:tcW w:w="3592" w:type="pct"/>
            <w:vAlign w:val="center"/>
          </w:tcPr>
          <w:p>
            <w:pPr>
              <w:snapToGrid w:val="0"/>
              <w:rPr>
                <w:sz w:val="15"/>
                <w:szCs w:val="15"/>
              </w:rPr>
            </w:pPr>
            <w:r>
              <w:rPr>
                <w:rFonts w:hint="eastAsia"/>
                <w:sz w:val="15"/>
                <w:szCs w:val="15"/>
              </w:rPr>
              <w:t>本项目瞄准生物医药制造中的分离纯化场景，面向其中最具盈利空间的医用中空纤维膜市场，针对国产相关膜产品通量低、分离精度不足、耐久性差的问题，依托复配两性离子三嵌段共聚物成孔剂实现均孔孔径的调控和原位表面改性的项目组专有技术，精准调控膜孔径、实现膜孔的单分散性调节、提高膜分离精度、延长使用寿命。项目拟建设并运行三条中试线，生产不同应用场景下的中空纤维分离膜，建立示范工程，完成进口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51</w:t>
            </w:r>
          </w:p>
        </w:tc>
        <w:tc>
          <w:tcPr>
            <w:tcW w:w="250" w:type="pct"/>
            <w:vAlign w:val="center"/>
          </w:tcPr>
          <w:p>
            <w:pPr>
              <w:rPr>
                <w:sz w:val="15"/>
                <w:szCs w:val="15"/>
              </w:rPr>
            </w:pPr>
            <w:r>
              <w:rPr>
                <w:sz w:val="15"/>
                <w:szCs w:val="15"/>
              </w:rPr>
              <w:t>孵化</w:t>
            </w:r>
          </w:p>
        </w:tc>
        <w:tc>
          <w:tcPr>
            <w:tcW w:w="345" w:type="pct"/>
            <w:vAlign w:val="center"/>
          </w:tcPr>
          <w:p>
            <w:pPr>
              <w:ind w:left="-73" w:leftChars="-35"/>
              <w:jc w:val="center"/>
              <w:rPr>
                <w:sz w:val="15"/>
                <w:szCs w:val="15"/>
              </w:rPr>
            </w:pPr>
            <w:r>
              <w:rPr>
                <w:sz w:val="15"/>
                <w:szCs w:val="15"/>
              </w:rPr>
              <w:t>新材料</w:t>
            </w:r>
          </w:p>
        </w:tc>
        <w:tc>
          <w:tcPr>
            <w:tcW w:w="577" w:type="pct"/>
            <w:vAlign w:val="center"/>
          </w:tcPr>
          <w:p>
            <w:pPr>
              <w:adjustRightInd w:val="0"/>
              <w:snapToGrid w:val="0"/>
              <w:rPr>
                <w:sz w:val="15"/>
                <w:szCs w:val="15"/>
              </w:rPr>
            </w:pPr>
            <w:r>
              <w:rPr>
                <w:rFonts w:hint="eastAsia"/>
                <w:sz w:val="15"/>
                <w:szCs w:val="15"/>
              </w:rPr>
              <w:t>环境友好型柔性耐烧蚀防火绝热材料的产业化推广与应用</w:t>
            </w:r>
          </w:p>
        </w:tc>
        <w:tc>
          <w:tcPr>
            <w:tcW w:w="3592" w:type="pct"/>
            <w:vAlign w:val="center"/>
          </w:tcPr>
          <w:p>
            <w:pPr>
              <w:snapToGrid w:val="0"/>
              <w:rPr>
                <w:sz w:val="15"/>
                <w:szCs w:val="15"/>
              </w:rPr>
            </w:pPr>
            <w:r>
              <w:rPr>
                <w:rFonts w:hint="eastAsia"/>
                <w:sz w:val="15"/>
                <w:szCs w:val="15"/>
              </w:rPr>
              <w:t>目前国家在许多规范中规定“一级危险源必须配备防火保护罩”，因国内产品配备不足并缺乏相应测试标准，国内防火罩市场一直被国外产品垄断。本项目主要孵化三种柔性防火绝热产品：环境友好型耐烧蚀涂层织物，气凝胶纤维毡和防火保护罩；同时开展防火保护罩相关产品的性能测试、标准制定并推进相关认证工作。项目产品具有7项授权专利，荣获“纺织之光”科技进步奖和香港桑麻科技进步奖，旨在打造高性能产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52</w:t>
            </w:r>
          </w:p>
        </w:tc>
        <w:tc>
          <w:tcPr>
            <w:tcW w:w="250" w:type="pct"/>
            <w:vAlign w:val="center"/>
          </w:tcPr>
          <w:p>
            <w:pPr>
              <w:rPr>
                <w:sz w:val="15"/>
                <w:szCs w:val="15"/>
              </w:rPr>
            </w:pPr>
            <w:r>
              <w:rPr>
                <w:sz w:val="15"/>
                <w:szCs w:val="15"/>
              </w:rPr>
              <w:t>孵化</w:t>
            </w:r>
          </w:p>
        </w:tc>
        <w:tc>
          <w:tcPr>
            <w:tcW w:w="345" w:type="pct"/>
            <w:vAlign w:val="center"/>
          </w:tcPr>
          <w:p>
            <w:pPr>
              <w:ind w:left="-73" w:leftChars="-35"/>
              <w:jc w:val="center"/>
              <w:rPr>
                <w:sz w:val="15"/>
                <w:szCs w:val="15"/>
              </w:rPr>
            </w:pPr>
            <w:r>
              <w:rPr>
                <w:sz w:val="15"/>
                <w:szCs w:val="15"/>
              </w:rPr>
              <w:t>新材料</w:t>
            </w:r>
          </w:p>
        </w:tc>
        <w:tc>
          <w:tcPr>
            <w:tcW w:w="577" w:type="pct"/>
            <w:vAlign w:val="center"/>
          </w:tcPr>
          <w:p>
            <w:pPr>
              <w:adjustRightInd w:val="0"/>
              <w:snapToGrid w:val="0"/>
              <w:rPr>
                <w:sz w:val="15"/>
                <w:szCs w:val="15"/>
              </w:rPr>
            </w:pPr>
            <w:r>
              <w:rPr>
                <w:rFonts w:hint="eastAsia"/>
                <w:sz w:val="15"/>
                <w:szCs w:val="15"/>
              </w:rPr>
              <w:t>高性能金属集流体的研发与中试</w:t>
            </w:r>
          </w:p>
        </w:tc>
        <w:tc>
          <w:tcPr>
            <w:tcW w:w="3592" w:type="pct"/>
            <w:vAlign w:val="center"/>
          </w:tcPr>
          <w:p>
            <w:pPr>
              <w:snapToGrid w:val="0"/>
              <w:rPr>
                <w:sz w:val="15"/>
                <w:szCs w:val="15"/>
              </w:rPr>
            </w:pPr>
            <w:r>
              <w:rPr>
                <w:rFonts w:hint="eastAsia"/>
                <w:sz w:val="15"/>
                <w:szCs w:val="15"/>
              </w:rPr>
              <w:t>针对金属集流体在新能源器件中质量占比高的问题，本项目基于非溶剂致相分离法制备低成本、大尺寸的连续三维多孔金属膜（Cu、Al、Ni等），实现了三维多孔结构的精细调控，有效的缩短了电子/离子输运路径，提高了电极材料的倍率性能、体积利用率以及循环寿命。项目产品可以有效的提升电催化氧化处理废水效率和电化学储能密度，为促进柯桥区绿色化纤、绿色印染、金属新材料、汽车配件及先进交通装备等相关产业的发展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53</w:t>
            </w:r>
          </w:p>
        </w:tc>
        <w:tc>
          <w:tcPr>
            <w:tcW w:w="250" w:type="pct"/>
            <w:vAlign w:val="center"/>
          </w:tcPr>
          <w:p>
            <w:pPr>
              <w:adjustRightInd w:val="0"/>
              <w:snapToGrid w:val="0"/>
              <w:rPr>
                <w:sz w:val="15"/>
                <w:szCs w:val="15"/>
              </w:rPr>
            </w:pPr>
            <w:r>
              <w:rPr>
                <w:rFonts w:hint="eastAsia"/>
                <w:sz w:val="15"/>
                <w:szCs w:val="15"/>
              </w:rPr>
              <w:t>孵化</w:t>
            </w:r>
          </w:p>
        </w:tc>
        <w:tc>
          <w:tcPr>
            <w:tcW w:w="345" w:type="pct"/>
            <w:vAlign w:val="center"/>
          </w:tcPr>
          <w:p>
            <w:pPr>
              <w:adjustRightInd w:val="0"/>
              <w:snapToGrid w:val="0"/>
              <w:ind w:left="-73" w:leftChars="-35"/>
              <w:jc w:val="center"/>
              <w:rPr>
                <w:sz w:val="15"/>
                <w:szCs w:val="15"/>
              </w:rPr>
            </w:pPr>
            <w:r>
              <w:rPr>
                <w:rFonts w:hint="eastAsia"/>
                <w:sz w:val="15"/>
                <w:szCs w:val="15"/>
              </w:rPr>
              <w:t>泛半导体</w:t>
            </w:r>
          </w:p>
        </w:tc>
        <w:tc>
          <w:tcPr>
            <w:tcW w:w="577" w:type="pct"/>
            <w:vAlign w:val="center"/>
          </w:tcPr>
          <w:p>
            <w:pPr>
              <w:adjustRightInd w:val="0"/>
              <w:snapToGrid w:val="0"/>
              <w:rPr>
                <w:sz w:val="15"/>
                <w:szCs w:val="15"/>
              </w:rPr>
            </w:pPr>
            <w:r>
              <w:rPr>
                <w:rFonts w:hint="eastAsia"/>
                <w:sz w:val="15"/>
                <w:szCs w:val="15"/>
              </w:rPr>
              <w:t>高像素密度 Micro LED 微显示发光模组开发及产业化推广</w:t>
            </w:r>
          </w:p>
        </w:tc>
        <w:tc>
          <w:tcPr>
            <w:tcW w:w="3592" w:type="pct"/>
            <w:vAlign w:val="center"/>
          </w:tcPr>
          <w:p>
            <w:pPr>
              <w:snapToGrid w:val="0"/>
              <w:rPr>
                <w:sz w:val="15"/>
                <w:szCs w:val="15"/>
              </w:rPr>
            </w:pPr>
            <w:r>
              <w:rPr>
                <w:rFonts w:hint="eastAsia"/>
                <w:sz w:val="15"/>
                <w:szCs w:val="15"/>
              </w:rPr>
              <w:t>在已有Micro LED微显示阵列研究工作基础上，开发面向虚拟现实/增强现实（AR/VR）技术的微显示芯片模组，模组包括GaN基微显示阵列、显示芯片支撑电路、驱动电路和控制电路。GaN基微显示阵列蓝光芯片激发红光量子点和绿光量子点光材料，得到RGB全彩显示像素，显示芯片支撑电路具有行列选通功能，结合逻辑控制电路和驱动电路实现Micro LED微显示芯片像素最短驱动回路优化功能，降低显示阵列线路损耗。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54</w:t>
            </w:r>
          </w:p>
        </w:tc>
        <w:tc>
          <w:tcPr>
            <w:tcW w:w="250" w:type="pct"/>
            <w:vAlign w:val="center"/>
          </w:tcPr>
          <w:p>
            <w:pPr>
              <w:adjustRightInd w:val="0"/>
              <w:snapToGrid w:val="0"/>
              <w:rPr>
                <w:sz w:val="15"/>
                <w:szCs w:val="15"/>
              </w:rPr>
            </w:pPr>
            <w:r>
              <w:rPr>
                <w:rFonts w:hint="eastAsia"/>
                <w:sz w:val="15"/>
                <w:szCs w:val="15"/>
              </w:rPr>
              <w:t>孵化</w:t>
            </w:r>
          </w:p>
        </w:tc>
        <w:tc>
          <w:tcPr>
            <w:tcW w:w="345" w:type="pct"/>
            <w:vAlign w:val="center"/>
          </w:tcPr>
          <w:p>
            <w:pPr>
              <w:adjustRightInd w:val="0"/>
              <w:snapToGrid w:val="0"/>
              <w:ind w:left="-73" w:leftChars="-35"/>
              <w:jc w:val="center"/>
              <w:rPr>
                <w:sz w:val="15"/>
                <w:szCs w:val="15"/>
              </w:rPr>
            </w:pPr>
            <w:r>
              <w:rPr>
                <w:rFonts w:hint="eastAsia"/>
                <w:sz w:val="15"/>
                <w:szCs w:val="15"/>
              </w:rPr>
              <w:t>智能制造</w:t>
            </w:r>
          </w:p>
        </w:tc>
        <w:tc>
          <w:tcPr>
            <w:tcW w:w="577" w:type="pct"/>
            <w:vAlign w:val="center"/>
          </w:tcPr>
          <w:p>
            <w:pPr>
              <w:adjustRightInd w:val="0"/>
              <w:snapToGrid w:val="0"/>
              <w:rPr>
                <w:sz w:val="15"/>
                <w:szCs w:val="15"/>
              </w:rPr>
            </w:pPr>
            <w:r>
              <w:rPr>
                <w:rFonts w:hint="eastAsia"/>
                <w:sz w:val="15"/>
                <w:szCs w:val="15"/>
              </w:rPr>
              <w:t>高端制造领域无人系统智能控制与检测识别技术产业化</w:t>
            </w:r>
          </w:p>
        </w:tc>
        <w:tc>
          <w:tcPr>
            <w:tcW w:w="3592" w:type="pct"/>
            <w:vAlign w:val="center"/>
          </w:tcPr>
          <w:p>
            <w:pPr>
              <w:snapToGrid w:val="0"/>
              <w:rPr>
                <w:sz w:val="15"/>
                <w:szCs w:val="15"/>
              </w:rPr>
            </w:pPr>
            <w:r>
              <w:rPr>
                <w:rFonts w:hint="eastAsia"/>
                <w:sz w:val="15"/>
                <w:szCs w:val="15"/>
              </w:rPr>
              <w:t>本项目面向高端制造领域无人系统智能控制与检测识别技术进行产业化，应用了基于异构网络的天地一体无人机蜂群通信系统、无人机蜂群编队协同控制、无人机与无人车智能巡检导航定位与快速高效无线充电技术等。产品涉及核心控制与通信硬件模组、基于深度学习的目标检测技术、基于粒子群算法的多无人蜂群多任务分配技术、移动机器人动态无线传能、低照度智能识别技术等。相关技术成果取得40余项专利授权，并获得多项省部级科技进步奖与军民融合科技成果认定，具备批量生产与推广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vAlign w:val="center"/>
          </w:tcPr>
          <w:p>
            <w:pPr>
              <w:jc w:val="center"/>
              <w:rPr>
                <w:sz w:val="15"/>
                <w:szCs w:val="15"/>
              </w:rPr>
            </w:pPr>
            <w:r>
              <w:rPr>
                <w:rFonts w:hint="eastAsia"/>
                <w:sz w:val="15"/>
                <w:szCs w:val="15"/>
              </w:rPr>
              <w:t>55</w:t>
            </w:r>
          </w:p>
        </w:tc>
        <w:tc>
          <w:tcPr>
            <w:tcW w:w="250" w:type="pct"/>
            <w:vAlign w:val="center"/>
          </w:tcPr>
          <w:p>
            <w:pPr>
              <w:rPr>
                <w:sz w:val="15"/>
                <w:szCs w:val="15"/>
              </w:rPr>
            </w:pPr>
            <w:r>
              <w:rPr>
                <w:sz w:val="15"/>
                <w:szCs w:val="15"/>
              </w:rPr>
              <w:t>孵化</w:t>
            </w:r>
          </w:p>
        </w:tc>
        <w:tc>
          <w:tcPr>
            <w:tcW w:w="345" w:type="pct"/>
            <w:vAlign w:val="center"/>
          </w:tcPr>
          <w:p>
            <w:pPr>
              <w:ind w:left="-73" w:leftChars="-35"/>
              <w:jc w:val="center"/>
              <w:rPr>
                <w:sz w:val="15"/>
                <w:szCs w:val="15"/>
              </w:rPr>
            </w:pPr>
            <w:r>
              <w:rPr>
                <w:rFonts w:hint="eastAsia"/>
                <w:sz w:val="15"/>
                <w:szCs w:val="15"/>
              </w:rPr>
              <w:t>智能制造</w:t>
            </w:r>
          </w:p>
        </w:tc>
        <w:tc>
          <w:tcPr>
            <w:tcW w:w="577" w:type="pct"/>
            <w:vAlign w:val="center"/>
          </w:tcPr>
          <w:p>
            <w:pPr>
              <w:adjustRightInd w:val="0"/>
              <w:snapToGrid w:val="0"/>
              <w:rPr>
                <w:sz w:val="15"/>
                <w:szCs w:val="15"/>
              </w:rPr>
            </w:pPr>
            <w:r>
              <w:rPr>
                <w:rFonts w:hint="eastAsia"/>
                <w:sz w:val="15"/>
                <w:szCs w:val="15"/>
              </w:rPr>
              <w:t>面向智能制造的智能视觉检测与识别技术</w:t>
            </w:r>
          </w:p>
        </w:tc>
        <w:tc>
          <w:tcPr>
            <w:tcW w:w="3592" w:type="pct"/>
            <w:vAlign w:val="center"/>
          </w:tcPr>
          <w:p>
            <w:pPr>
              <w:snapToGrid w:val="0"/>
              <w:rPr>
                <w:sz w:val="15"/>
                <w:szCs w:val="15"/>
              </w:rPr>
            </w:pPr>
            <w:r>
              <w:rPr>
                <w:rFonts w:hint="eastAsia"/>
                <w:sz w:val="15"/>
                <w:szCs w:val="15"/>
              </w:rPr>
              <w:t>面向智能制造的智能视觉检测与识别技术：本技术为机器人提供高精度三维立体“眼睛”和智慧的“大脑”，已经应用在人体扫描、纺织瑕疵检测、模具、游艇、汽车、摩托车、包装运输、环保监测等行业，还可应用在三维试衣、视觉引导机器人智能加工、纺织智能制造等领域。已获得天津市科技进步二等奖2项、三等奖2项，获得第二届天津市“海河英才”创业大赛博士后创新创业赛创新组一等奖、首届全国博士后创新创业大赛创新组全国铜奖。</w:t>
            </w:r>
          </w:p>
        </w:tc>
      </w:tr>
    </w:tbl>
    <w:p>
      <w:pPr>
        <w:jc w:val="cente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327222"/>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2676F"/>
    <w:rsid w:val="000043E9"/>
    <w:rsid w:val="00006621"/>
    <w:rsid w:val="00016FF9"/>
    <w:rsid w:val="00025F18"/>
    <w:rsid w:val="0003046A"/>
    <w:rsid w:val="00044E54"/>
    <w:rsid w:val="000522BA"/>
    <w:rsid w:val="0005401A"/>
    <w:rsid w:val="000546E0"/>
    <w:rsid w:val="0006313A"/>
    <w:rsid w:val="00065C47"/>
    <w:rsid w:val="0007275B"/>
    <w:rsid w:val="000A1C49"/>
    <w:rsid w:val="000B02F2"/>
    <w:rsid w:val="000B2116"/>
    <w:rsid w:val="000C5B30"/>
    <w:rsid w:val="00151F45"/>
    <w:rsid w:val="00164986"/>
    <w:rsid w:val="00164F18"/>
    <w:rsid w:val="001656C5"/>
    <w:rsid w:val="00180CB1"/>
    <w:rsid w:val="00197D71"/>
    <w:rsid w:val="001B3023"/>
    <w:rsid w:val="001C05AA"/>
    <w:rsid w:val="001D754A"/>
    <w:rsid w:val="001F6BE6"/>
    <w:rsid w:val="00217361"/>
    <w:rsid w:val="002302F9"/>
    <w:rsid w:val="00235743"/>
    <w:rsid w:val="0023647A"/>
    <w:rsid w:val="002532AA"/>
    <w:rsid w:val="00267BC6"/>
    <w:rsid w:val="00276263"/>
    <w:rsid w:val="00284F6F"/>
    <w:rsid w:val="002A3E93"/>
    <w:rsid w:val="002E325E"/>
    <w:rsid w:val="002E3B5B"/>
    <w:rsid w:val="002F415D"/>
    <w:rsid w:val="00304979"/>
    <w:rsid w:val="003501EE"/>
    <w:rsid w:val="0036357D"/>
    <w:rsid w:val="00373D9B"/>
    <w:rsid w:val="00396135"/>
    <w:rsid w:val="0039783B"/>
    <w:rsid w:val="003B473F"/>
    <w:rsid w:val="003D0878"/>
    <w:rsid w:val="003D1D9D"/>
    <w:rsid w:val="003D6014"/>
    <w:rsid w:val="003F21AD"/>
    <w:rsid w:val="0040158B"/>
    <w:rsid w:val="0041386B"/>
    <w:rsid w:val="00430C56"/>
    <w:rsid w:val="0044075F"/>
    <w:rsid w:val="00476277"/>
    <w:rsid w:val="00483ED1"/>
    <w:rsid w:val="004B7F1E"/>
    <w:rsid w:val="004C607C"/>
    <w:rsid w:val="004D3784"/>
    <w:rsid w:val="004E7B1F"/>
    <w:rsid w:val="0053063C"/>
    <w:rsid w:val="00541904"/>
    <w:rsid w:val="00545866"/>
    <w:rsid w:val="00546306"/>
    <w:rsid w:val="00561450"/>
    <w:rsid w:val="00571400"/>
    <w:rsid w:val="005763AF"/>
    <w:rsid w:val="005900C2"/>
    <w:rsid w:val="0059423A"/>
    <w:rsid w:val="005B1DEF"/>
    <w:rsid w:val="005D14C6"/>
    <w:rsid w:val="005E70C6"/>
    <w:rsid w:val="005F7C1E"/>
    <w:rsid w:val="00641EBB"/>
    <w:rsid w:val="00643BF4"/>
    <w:rsid w:val="00643C2B"/>
    <w:rsid w:val="00647F80"/>
    <w:rsid w:val="006619EA"/>
    <w:rsid w:val="00663AFD"/>
    <w:rsid w:val="0067408A"/>
    <w:rsid w:val="006B1695"/>
    <w:rsid w:val="006B5AAA"/>
    <w:rsid w:val="006E352A"/>
    <w:rsid w:val="006F73A3"/>
    <w:rsid w:val="007169D1"/>
    <w:rsid w:val="007251ED"/>
    <w:rsid w:val="00745372"/>
    <w:rsid w:val="007546FE"/>
    <w:rsid w:val="00770282"/>
    <w:rsid w:val="007832C9"/>
    <w:rsid w:val="007A78A6"/>
    <w:rsid w:val="007D2C7E"/>
    <w:rsid w:val="00802E24"/>
    <w:rsid w:val="00817AF6"/>
    <w:rsid w:val="008275C1"/>
    <w:rsid w:val="008573DD"/>
    <w:rsid w:val="008832A5"/>
    <w:rsid w:val="008A0D87"/>
    <w:rsid w:val="008B3ACE"/>
    <w:rsid w:val="008C5994"/>
    <w:rsid w:val="008C6E56"/>
    <w:rsid w:val="008D55DE"/>
    <w:rsid w:val="008D67D1"/>
    <w:rsid w:val="008E1200"/>
    <w:rsid w:val="008E58D0"/>
    <w:rsid w:val="00901E03"/>
    <w:rsid w:val="00903940"/>
    <w:rsid w:val="00945FE2"/>
    <w:rsid w:val="00973EEC"/>
    <w:rsid w:val="009832F3"/>
    <w:rsid w:val="009969D8"/>
    <w:rsid w:val="009C19B1"/>
    <w:rsid w:val="009C1A20"/>
    <w:rsid w:val="009E4264"/>
    <w:rsid w:val="00A04805"/>
    <w:rsid w:val="00A104E3"/>
    <w:rsid w:val="00A2592D"/>
    <w:rsid w:val="00A3162D"/>
    <w:rsid w:val="00A5208B"/>
    <w:rsid w:val="00A63BF9"/>
    <w:rsid w:val="00A66B96"/>
    <w:rsid w:val="00A9055A"/>
    <w:rsid w:val="00A92748"/>
    <w:rsid w:val="00A927CC"/>
    <w:rsid w:val="00A957EF"/>
    <w:rsid w:val="00AA1735"/>
    <w:rsid w:val="00AA2D6C"/>
    <w:rsid w:val="00AB5778"/>
    <w:rsid w:val="00AC1C96"/>
    <w:rsid w:val="00AD2772"/>
    <w:rsid w:val="00AE101A"/>
    <w:rsid w:val="00B2676F"/>
    <w:rsid w:val="00B40B78"/>
    <w:rsid w:val="00B4298F"/>
    <w:rsid w:val="00B52718"/>
    <w:rsid w:val="00B53ED1"/>
    <w:rsid w:val="00B626E7"/>
    <w:rsid w:val="00B96C20"/>
    <w:rsid w:val="00BB317C"/>
    <w:rsid w:val="00BB6D25"/>
    <w:rsid w:val="00BD00FB"/>
    <w:rsid w:val="00BE4D72"/>
    <w:rsid w:val="00BF01DA"/>
    <w:rsid w:val="00C11ECE"/>
    <w:rsid w:val="00C17A49"/>
    <w:rsid w:val="00C230AD"/>
    <w:rsid w:val="00C35118"/>
    <w:rsid w:val="00C367A3"/>
    <w:rsid w:val="00C37F50"/>
    <w:rsid w:val="00C71F0A"/>
    <w:rsid w:val="00C77AED"/>
    <w:rsid w:val="00C82C7D"/>
    <w:rsid w:val="00CA4907"/>
    <w:rsid w:val="00CB2D26"/>
    <w:rsid w:val="00CB44F3"/>
    <w:rsid w:val="00CB6255"/>
    <w:rsid w:val="00CC0D70"/>
    <w:rsid w:val="00CC11E1"/>
    <w:rsid w:val="00CE5180"/>
    <w:rsid w:val="00CF278E"/>
    <w:rsid w:val="00D076AC"/>
    <w:rsid w:val="00D27A16"/>
    <w:rsid w:val="00D50D7C"/>
    <w:rsid w:val="00D74D8D"/>
    <w:rsid w:val="00D8159E"/>
    <w:rsid w:val="00D9210E"/>
    <w:rsid w:val="00DB2607"/>
    <w:rsid w:val="00DE66B8"/>
    <w:rsid w:val="00DF4594"/>
    <w:rsid w:val="00E10166"/>
    <w:rsid w:val="00E17237"/>
    <w:rsid w:val="00E30F1E"/>
    <w:rsid w:val="00E4384C"/>
    <w:rsid w:val="00E5743D"/>
    <w:rsid w:val="00E75E2C"/>
    <w:rsid w:val="00EA56AA"/>
    <w:rsid w:val="00EA7768"/>
    <w:rsid w:val="00EB17CA"/>
    <w:rsid w:val="00EB4B35"/>
    <w:rsid w:val="00EB5183"/>
    <w:rsid w:val="00ED2021"/>
    <w:rsid w:val="00EF2A8F"/>
    <w:rsid w:val="00F048C0"/>
    <w:rsid w:val="00F11948"/>
    <w:rsid w:val="00F304B8"/>
    <w:rsid w:val="00F43BFF"/>
    <w:rsid w:val="00F75D59"/>
    <w:rsid w:val="00F77FEC"/>
    <w:rsid w:val="00FC0A86"/>
    <w:rsid w:val="00FC6308"/>
    <w:rsid w:val="00FE6406"/>
    <w:rsid w:val="03C35FB9"/>
    <w:rsid w:val="0DF70A32"/>
    <w:rsid w:val="0E1D4D21"/>
    <w:rsid w:val="19594594"/>
    <w:rsid w:val="39543A52"/>
    <w:rsid w:val="4AB46572"/>
    <w:rsid w:val="51102433"/>
    <w:rsid w:val="5A696E9B"/>
    <w:rsid w:val="766602AA"/>
    <w:rsid w:val="783E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TJPU</Company>
  <Pages>6</Pages>
  <Words>2149</Words>
  <Characters>12251</Characters>
  <Lines>102</Lines>
  <Paragraphs>28</Paragraphs>
  <TotalTime>147</TotalTime>
  <ScaleCrop>false</ScaleCrop>
  <LinksUpToDate>false</LinksUpToDate>
  <CharactersWithSpaces>14372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2023-04-04T01:04:00Z</dcterms:created>
  <dc:creator>Liang Wang</dc:creator>
  <cp:lastModifiedBy>WPS_388041331</cp:lastModifiedBy>
  <cp:lastPrinted>2023-04-12T02:18:00Z</cp:lastPrinted>
  <dcterms:modified xsi:type="dcterms:W3CDTF">2023-04-12T04:03:54Z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da30c3cfc7feed6a9874b6c03f27f63e0663d9bca18e7bca43fba7426eb782f7</vt:lpwstr>
  </property>
  <property fmtid="{D5CDD505-2E9C-101B-9397-08002B2CF9AE}" pid="3" name="KSOProductBuildVer">
    <vt:lpwstr>2052-11.1.0.14036</vt:lpwstr>
  </property>
  <property fmtid="{D5CDD505-2E9C-101B-9397-08002B2CF9AE}" pid="4" name="ICV">
    <vt:lpwstr>CE34816D1578444088354FDD5B9DB5D8</vt:lpwstr>
  </property>
</Properties>
</file>